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69A" w:rsidRDefault="00C8669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2/</w:t>
      </w:r>
      <w:r w:rsidRPr="00C8669A">
        <w:rPr>
          <w:rFonts w:eastAsia="Times New Roman"/>
          <w:b/>
          <w:bCs/>
          <w:sz w:val="20"/>
          <w:szCs w:val="20"/>
        </w:rPr>
        <w:t>0372200168320000056</w:t>
      </w:r>
    </w:p>
    <w:p w:rsidR="003644B6" w:rsidRDefault="00C8669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 рассмотрения заявки единственного участника электронного аукциона</w:t>
      </w:r>
    </w:p>
    <w:p w:rsidR="003644B6" w:rsidRPr="00C8669A" w:rsidRDefault="00C8669A">
      <w:pPr>
        <w:ind w:firstLine="567"/>
        <w:jc w:val="center"/>
      </w:pPr>
      <w:r w:rsidRPr="00C8669A">
        <w:rPr>
          <w:rFonts w:eastAsia="Times New Roman"/>
          <w:b/>
          <w:bCs/>
          <w:sz w:val="20"/>
          <w:szCs w:val="20"/>
        </w:rPr>
        <w:t xml:space="preserve">"Поставка удлинителей, материалов, емкостей  для хранения и электродов для технического обслуживания объектов инфраструктуры водного транспорта" </w:t>
      </w:r>
    </w:p>
    <w:p w:rsidR="003644B6" w:rsidRPr="00C8669A" w:rsidRDefault="00C8669A">
      <w:pPr>
        <w:ind w:firstLine="567"/>
        <w:jc w:val="center"/>
        <w:rPr>
          <w:rFonts w:eastAsia="Times New Roman"/>
          <w:b/>
          <w:bCs/>
        </w:rPr>
      </w:pPr>
      <w:r w:rsidRPr="00C866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669A">
        <w:rPr>
          <w:rFonts w:eastAsia="Times New Roman"/>
          <w:b/>
          <w:bCs/>
          <w:sz w:val="20"/>
          <w:szCs w:val="20"/>
        </w:rPr>
        <w:t xml:space="preserve"> 0372200168320000056) </w:t>
      </w:r>
    </w:p>
    <w:p w:rsidR="003644B6" w:rsidRPr="00C8669A" w:rsidRDefault="003644B6">
      <w:pPr>
        <w:ind w:firstLine="567"/>
        <w:jc w:val="center"/>
        <w:rPr>
          <w:sz w:val="20"/>
          <w:szCs w:val="20"/>
        </w:rPr>
      </w:pPr>
    </w:p>
    <w:p w:rsidR="003644B6" w:rsidRPr="00C8669A" w:rsidRDefault="00C8669A">
      <w:pPr>
        <w:ind w:firstLine="567"/>
        <w:jc w:val="right"/>
      </w:pPr>
      <w:r w:rsidRPr="00C8669A">
        <w:rPr>
          <w:rFonts w:eastAsia="Times New Roman"/>
          <w:sz w:val="20"/>
          <w:szCs w:val="20"/>
        </w:rPr>
        <w:t>14.10.20 15:55:30 (</w:t>
      </w:r>
      <w:r>
        <w:rPr>
          <w:rFonts w:eastAsia="Times New Roman"/>
          <w:sz w:val="20"/>
          <w:szCs w:val="20"/>
          <w:lang w:val="en-US"/>
        </w:rPr>
        <w:t>MSK</w:t>
      </w:r>
      <w:r w:rsidRPr="00C8669A">
        <w:rPr>
          <w:rFonts w:eastAsia="Times New Roman"/>
          <w:sz w:val="20"/>
          <w:szCs w:val="20"/>
        </w:rPr>
        <w:t>+00:00)</w:t>
      </w:r>
    </w:p>
    <w:p w:rsidR="003644B6" w:rsidRPr="00C8669A" w:rsidRDefault="003644B6">
      <w:pPr>
        <w:ind w:firstLine="567"/>
        <w:rPr>
          <w:rFonts w:eastAsia="Times New Roman"/>
          <w:sz w:val="20"/>
          <w:szCs w:val="20"/>
        </w:rPr>
      </w:pPr>
    </w:p>
    <w:p w:rsidR="003644B6" w:rsidRDefault="00C8669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644B6" w:rsidRDefault="003644B6">
      <w:pPr>
        <w:rPr>
          <w:rFonts w:eastAsia="Times New Roman"/>
          <w:sz w:val="20"/>
          <w:szCs w:val="20"/>
        </w:rPr>
      </w:pPr>
    </w:p>
    <w:p w:rsidR="003644B6" w:rsidRPr="00C8669A" w:rsidRDefault="00C8669A">
      <w:r>
        <w:rPr>
          <w:rFonts w:eastAsia="Times New Roman"/>
          <w:sz w:val="20"/>
          <w:szCs w:val="20"/>
        </w:rPr>
        <w:t>Организатор</w:t>
      </w:r>
      <w:r w:rsidRPr="00C866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669A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644B6" w:rsidRPr="00C8669A" w:rsidRDefault="003644B6">
      <w:pPr>
        <w:rPr>
          <w:rFonts w:eastAsia="Times New Roman"/>
          <w:sz w:val="20"/>
          <w:szCs w:val="20"/>
        </w:rPr>
      </w:pPr>
    </w:p>
    <w:p w:rsidR="003644B6" w:rsidRDefault="00C8669A">
      <w:r w:rsidRPr="00C8669A">
        <w:rPr>
          <w:rFonts w:eastAsia="Times New Roman"/>
          <w:sz w:val="20"/>
          <w:szCs w:val="20"/>
        </w:rPr>
        <w:t>Заказчик: САНКТ</w:t>
      </w:r>
      <w:r w:rsidRPr="00C8669A">
        <w:rPr>
          <w:rFonts w:eastAsia="Times New Roman"/>
          <w:sz w:val="20"/>
          <w:szCs w:val="20"/>
        </w:rPr>
        <w:t>-ПЕТЕРБУРГСКОЕ ГОСУДАРСТВЕННОЕ КАЗЕННОЕ УЧРЕЖДЕНИЕ "АГЕНТСТВО ВНЕШНЕГО ТРАНСПОРТА"</w:t>
      </w:r>
    </w:p>
    <w:p w:rsidR="003644B6" w:rsidRPr="00C8669A" w:rsidRDefault="003644B6">
      <w:pPr>
        <w:rPr>
          <w:rFonts w:eastAsia="Times New Roman"/>
          <w:sz w:val="20"/>
          <w:szCs w:val="20"/>
        </w:rPr>
      </w:pPr>
    </w:p>
    <w:p w:rsidR="003644B6" w:rsidRPr="00C8669A" w:rsidRDefault="00C8669A">
      <w:r>
        <w:rPr>
          <w:rFonts w:eastAsia="Times New Roman"/>
          <w:sz w:val="20"/>
          <w:szCs w:val="20"/>
        </w:rPr>
        <w:t>Наименование</w:t>
      </w:r>
      <w:r w:rsidRPr="00C866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669A">
        <w:rPr>
          <w:rFonts w:eastAsia="Times New Roman"/>
          <w:sz w:val="20"/>
          <w:szCs w:val="20"/>
        </w:rPr>
        <w:t xml:space="preserve">: Поставка удлинителей, материалов, емкостей  для хранения и электродов для технического обслуживания объектов инфраструктуры водного транспорта </w:t>
      </w:r>
    </w:p>
    <w:p w:rsidR="003644B6" w:rsidRPr="00C8669A" w:rsidRDefault="003644B6">
      <w:pPr>
        <w:rPr>
          <w:rFonts w:eastAsia="Times New Roman"/>
          <w:sz w:val="20"/>
          <w:szCs w:val="20"/>
        </w:rPr>
      </w:pPr>
    </w:p>
    <w:p w:rsidR="003644B6" w:rsidRPr="00C8669A" w:rsidRDefault="00C866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</w:t>
      </w:r>
      <w:r>
        <w:rPr>
          <w:rFonts w:eastAsia="Times New Roman"/>
          <w:sz w:val="20"/>
          <w:szCs w:val="20"/>
        </w:rPr>
        <w:t>ификационный код закупки: 202783844475178410100100950010000244</w:t>
      </w:r>
    </w:p>
    <w:p w:rsidR="003644B6" w:rsidRDefault="003644B6"/>
    <w:p w:rsidR="003644B6" w:rsidRDefault="00C8669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148 270,00 руб.</w:t>
      </w:r>
    </w:p>
    <w:p w:rsidR="003644B6" w:rsidRDefault="003644B6">
      <w:pPr>
        <w:rPr>
          <w:rFonts w:eastAsia="Times New Roman"/>
          <w:sz w:val="20"/>
          <w:szCs w:val="20"/>
        </w:rPr>
      </w:pPr>
    </w:p>
    <w:p w:rsidR="003644B6" w:rsidRDefault="00C8669A">
      <w:r>
        <w:rPr>
          <w:rFonts w:eastAsia="Times New Roman"/>
          <w:sz w:val="20"/>
          <w:szCs w:val="20"/>
        </w:rPr>
        <w:t>Снижение НМЦК, %: 0.00</w:t>
      </w:r>
    </w:p>
    <w:p w:rsidR="003644B6" w:rsidRDefault="003644B6">
      <w:pPr>
        <w:rPr>
          <w:rFonts w:eastAsia="Times New Roman"/>
          <w:sz w:val="20"/>
          <w:szCs w:val="20"/>
        </w:rPr>
      </w:pPr>
    </w:p>
    <w:p w:rsidR="003644B6" w:rsidRDefault="00C8669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644B6">
        <w:tc>
          <w:tcPr>
            <w:tcW w:w="4960" w:type="dxa"/>
            <w:shd w:val="clear" w:color="auto" w:fill="auto"/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</w:tr>
      <w:tr w:rsidR="003644B6">
        <w:tc>
          <w:tcPr>
            <w:tcW w:w="4960" w:type="dxa"/>
            <w:shd w:val="clear" w:color="auto" w:fill="auto"/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644B6">
        <w:tc>
          <w:tcPr>
            <w:tcW w:w="4960" w:type="dxa"/>
            <w:shd w:val="clear" w:color="auto" w:fill="auto"/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644B6">
        <w:tc>
          <w:tcPr>
            <w:tcW w:w="4960" w:type="dxa"/>
            <w:shd w:val="clear" w:color="auto" w:fill="auto"/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644B6">
        <w:tc>
          <w:tcPr>
            <w:tcW w:w="4960" w:type="dxa"/>
            <w:shd w:val="clear" w:color="auto" w:fill="auto"/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3644B6" w:rsidRDefault="003644B6">
      <w:pPr>
        <w:rPr>
          <w:rFonts w:eastAsia="Times New Roman"/>
          <w:sz w:val="20"/>
          <w:szCs w:val="20"/>
        </w:rPr>
      </w:pPr>
    </w:p>
    <w:p w:rsidR="003644B6" w:rsidRDefault="00C866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44B6" w:rsidRDefault="003644B6">
      <w:pPr>
        <w:rPr>
          <w:rFonts w:eastAsia="Times New Roman"/>
          <w:sz w:val="20"/>
          <w:szCs w:val="20"/>
        </w:rPr>
      </w:pPr>
    </w:p>
    <w:p w:rsidR="003644B6" w:rsidRDefault="00C8669A">
      <w:r>
        <w:rPr>
          <w:rFonts w:eastAsia="Times New Roman"/>
          <w:sz w:val="20"/>
          <w:szCs w:val="20"/>
        </w:rPr>
        <w:t xml:space="preserve">Аукционная комиссия </w:t>
      </w:r>
      <w:r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644B6" w:rsidRDefault="003644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644B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644B6" w:rsidRDefault="00C866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644B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644B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 w:rsidRPr="00C8669A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644B6" w:rsidRDefault="003644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3644B6">
        <w:tc>
          <w:tcPr>
            <w:tcW w:w="9921" w:type="dxa"/>
            <w:gridSpan w:val="4"/>
            <w:shd w:val="clear" w:color="auto" w:fill="auto"/>
          </w:tcPr>
          <w:p w:rsidR="003644B6" w:rsidRDefault="00C866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644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644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 w:rsidRPr="00C8669A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4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 w:rsidRPr="00C8669A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4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 w:rsidRPr="00C8669A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4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 w:rsidRPr="00C8669A">
              <w:rPr>
                <w:sz w:val="20"/>
                <w:szCs w:val="20"/>
              </w:rPr>
              <w:t xml:space="preserve">ОБЩЕСТВО С ОГРАНИЧЕННОЙ </w:t>
            </w:r>
            <w:r w:rsidRPr="00C8669A">
              <w:rPr>
                <w:sz w:val="20"/>
                <w:szCs w:val="20"/>
              </w:rPr>
              <w:lastRenderedPageBreak/>
              <w:t>ОТВЕТСТВЕННОСТЬЮ "КАСКАД" / 7806292993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Алексеевна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644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r w:rsidRPr="00C8669A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644B6" w:rsidRDefault="00C866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44B6" w:rsidRDefault="003644B6">
      <w:pPr>
        <w:jc w:val="both"/>
        <w:rPr>
          <w:rFonts w:eastAsia="Times New Roman"/>
          <w:sz w:val="20"/>
          <w:szCs w:val="20"/>
          <w:lang w:val="en-US"/>
        </w:rPr>
      </w:pPr>
    </w:p>
    <w:p w:rsidR="003644B6" w:rsidRDefault="00C8669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"КАСКАД", </w:t>
      </w:r>
      <w:r>
        <w:rPr>
          <w:rFonts w:eastAsia="Times New Roman"/>
          <w:sz w:val="20"/>
          <w:szCs w:val="20"/>
        </w:rPr>
        <w:t>предложивший цену контракта 148 270,00 руб.</w:t>
      </w:r>
    </w:p>
    <w:p w:rsidR="003644B6" w:rsidRDefault="003644B6">
      <w:pPr>
        <w:jc w:val="both"/>
        <w:rPr>
          <w:rFonts w:eastAsia="Times New Roman"/>
          <w:sz w:val="20"/>
          <w:szCs w:val="20"/>
        </w:rPr>
      </w:pPr>
    </w:p>
    <w:p w:rsidR="003644B6" w:rsidRDefault="00C8669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"КАСКАД",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</w:t>
      </w:r>
      <w:r>
        <w:rPr>
          <w:rFonts w:eastAsia="Times New Roman"/>
          <w:sz w:val="20"/>
          <w:szCs w:val="20"/>
        </w:rPr>
        <w:t>рого соответствует требованиям, установленным документацией об электронном аукционе.</w:t>
      </w:r>
    </w:p>
    <w:p w:rsidR="003644B6" w:rsidRDefault="003644B6">
      <w:pPr>
        <w:jc w:val="both"/>
        <w:rPr>
          <w:sz w:val="20"/>
          <w:szCs w:val="20"/>
        </w:rPr>
      </w:pPr>
    </w:p>
    <w:p w:rsidR="003644B6" w:rsidRDefault="00C866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</w:t>
      </w:r>
      <w:r>
        <w:rPr>
          <w:rFonts w:eastAsia="Times New Roman"/>
          <w:sz w:val="20"/>
          <w:szCs w:val="20"/>
        </w:rPr>
        <w:t>укционе.</w:t>
      </w:r>
    </w:p>
    <w:p w:rsidR="003644B6" w:rsidRDefault="003644B6">
      <w:pPr>
        <w:jc w:val="both"/>
        <w:rPr>
          <w:rFonts w:eastAsia="Times New Roman"/>
          <w:sz w:val="20"/>
          <w:szCs w:val="20"/>
        </w:rPr>
      </w:pPr>
    </w:p>
    <w:p w:rsidR="003644B6" w:rsidRDefault="00C8669A">
      <w:pPr>
        <w:jc w:val="both"/>
      </w:pPr>
      <w:r w:rsidRPr="00C8669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нужд».</w:t>
      </w:r>
    </w:p>
    <w:p w:rsidR="003644B6" w:rsidRDefault="003644B6">
      <w:pPr>
        <w:jc w:val="both"/>
        <w:rPr>
          <w:rFonts w:eastAsia="Times New Roman"/>
          <w:sz w:val="20"/>
          <w:szCs w:val="20"/>
        </w:rPr>
      </w:pPr>
    </w:p>
    <w:p w:rsidR="003644B6" w:rsidRDefault="00C8669A">
      <w:r>
        <w:rPr>
          <w:rFonts w:eastAsia="Times New Roman"/>
          <w:sz w:val="20"/>
          <w:szCs w:val="20"/>
        </w:rPr>
        <w:t>Подписи</w:t>
      </w:r>
    </w:p>
    <w:p w:rsidR="003644B6" w:rsidRDefault="003644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644B6">
        <w:tc>
          <w:tcPr>
            <w:tcW w:w="3307" w:type="dxa"/>
            <w:shd w:val="clear" w:color="auto" w:fill="auto"/>
            <w:vAlign w:val="bottom"/>
          </w:tcPr>
          <w:p w:rsidR="003644B6" w:rsidRDefault="00C866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4B6" w:rsidRDefault="003644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4B6" w:rsidRDefault="00C866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  <w:p w:rsidR="00C8669A" w:rsidRPr="00C8669A" w:rsidRDefault="00C8669A">
            <w:pPr>
              <w:pStyle w:val="af1"/>
            </w:pPr>
          </w:p>
        </w:tc>
      </w:tr>
      <w:tr w:rsidR="003644B6">
        <w:tc>
          <w:tcPr>
            <w:tcW w:w="3307" w:type="dxa"/>
            <w:shd w:val="clear" w:color="auto" w:fill="auto"/>
            <w:vAlign w:val="bottom"/>
          </w:tcPr>
          <w:p w:rsidR="003644B6" w:rsidRDefault="00C866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4B6" w:rsidRDefault="003644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4B6" w:rsidRDefault="00C866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C8669A" w:rsidRPr="00C8669A" w:rsidRDefault="00C8669A">
            <w:pPr>
              <w:pStyle w:val="af1"/>
            </w:pPr>
          </w:p>
        </w:tc>
      </w:tr>
      <w:tr w:rsidR="003644B6">
        <w:tc>
          <w:tcPr>
            <w:tcW w:w="3307" w:type="dxa"/>
            <w:shd w:val="clear" w:color="auto" w:fill="auto"/>
            <w:vAlign w:val="bottom"/>
          </w:tcPr>
          <w:p w:rsidR="003644B6" w:rsidRDefault="00C866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4B6" w:rsidRDefault="003644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4B6" w:rsidRDefault="00C866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  <w:p w:rsidR="00C8669A" w:rsidRPr="00C8669A" w:rsidRDefault="00C8669A">
            <w:pPr>
              <w:pStyle w:val="af1"/>
            </w:pPr>
          </w:p>
        </w:tc>
      </w:tr>
      <w:tr w:rsidR="003644B6">
        <w:tc>
          <w:tcPr>
            <w:tcW w:w="3307" w:type="dxa"/>
            <w:shd w:val="clear" w:color="auto" w:fill="auto"/>
            <w:vAlign w:val="bottom"/>
          </w:tcPr>
          <w:p w:rsidR="003644B6" w:rsidRDefault="00C866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4B6" w:rsidRDefault="003644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4B6" w:rsidRDefault="00C866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C8669A" w:rsidRPr="00C8669A" w:rsidRDefault="00C8669A">
            <w:pPr>
              <w:pStyle w:val="af1"/>
            </w:pPr>
          </w:p>
        </w:tc>
      </w:tr>
      <w:tr w:rsidR="003644B6">
        <w:tc>
          <w:tcPr>
            <w:tcW w:w="3307" w:type="dxa"/>
            <w:shd w:val="clear" w:color="auto" w:fill="auto"/>
            <w:vAlign w:val="bottom"/>
          </w:tcPr>
          <w:p w:rsidR="003644B6" w:rsidRDefault="00C866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44B6" w:rsidRDefault="003644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4B6" w:rsidRDefault="00C866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C8669A"/>
    <w:sectPr w:rsidR="00000000" w:rsidSect="003644B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644B6"/>
    <w:rsid w:val="003644B6"/>
    <w:rsid w:val="00C86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4B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644B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644B6"/>
    <w:pPr>
      <w:spacing w:after="140" w:line="288" w:lineRule="auto"/>
    </w:pPr>
  </w:style>
  <w:style w:type="paragraph" w:styleId="a9">
    <w:name w:val="List"/>
    <w:basedOn w:val="a8"/>
    <w:rsid w:val="003644B6"/>
    <w:rPr>
      <w:rFonts w:cs="Noto Sans Devanagari"/>
    </w:rPr>
  </w:style>
  <w:style w:type="paragraph" w:customStyle="1" w:styleId="Caption">
    <w:name w:val="Caption"/>
    <w:basedOn w:val="a"/>
    <w:qFormat/>
    <w:rsid w:val="003644B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644B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644B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644B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644B6"/>
    <w:pPr>
      <w:spacing w:beforeAutospacing="1" w:afterAutospacing="1"/>
    </w:pPr>
  </w:style>
  <w:style w:type="paragraph" w:customStyle="1" w:styleId="th">
    <w:name w:val="th"/>
    <w:basedOn w:val="a"/>
    <w:qFormat/>
    <w:rsid w:val="003644B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644B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644B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644B6"/>
    <w:pPr>
      <w:spacing w:beforeAutospacing="1" w:after="200"/>
    </w:pPr>
  </w:style>
  <w:style w:type="paragraph" w:customStyle="1" w:styleId="usual2">
    <w:name w:val="usual2"/>
    <w:basedOn w:val="a"/>
    <w:qFormat/>
    <w:rsid w:val="003644B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644B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644B6"/>
    <w:pPr>
      <w:spacing w:beforeAutospacing="1" w:afterAutospacing="1"/>
    </w:pPr>
  </w:style>
  <w:style w:type="paragraph" w:customStyle="1" w:styleId="requests">
    <w:name w:val="requests"/>
    <w:basedOn w:val="a"/>
    <w:qFormat/>
    <w:rsid w:val="003644B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644B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644B6"/>
  </w:style>
  <w:style w:type="paragraph" w:customStyle="1" w:styleId="af2">
    <w:name w:val="Заголовок таблицы"/>
    <w:basedOn w:val="af1"/>
    <w:qFormat/>
    <w:rsid w:val="003644B6"/>
  </w:style>
  <w:style w:type="paragraph" w:customStyle="1" w:styleId="DocumentMap">
    <w:name w:val="DocumentMap"/>
    <w:qFormat/>
    <w:rsid w:val="003644B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2020-10-14T12:57:00Z</dcterms:created>
  <dcterms:modified xsi:type="dcterms:W3CDTF">2020-10-14T12:57:00Z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