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ремонта с заменой запасных частей стиральных машин (s/n 45а. s/n 44. s/n 48. s/n 46. s/n 47), гладильного каландра (Каландр ЛК-2340. s/n 244), сушильных автоматов (ВЯЗЬМА BC-50.10. s/n 63.ВЯЗЬМА BC-50.11. s/n  70)"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0321500000220000391)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14.10.20 21:40:54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ремонта с заменой запасных частей стиральных машин (s/n 45а. s/n 44. s/n 48. s/n 46. s/n 47), гладильного каландра (Каландр ЛК-2340. s/n 244), сушильных автоматов (ВЯЗЬМА BC-50.10. s/n 63.ВЯЗЬМА BC-50.11. s/n  70)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202263522186326350100104230013319244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2 204 176,00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ТЕХНИЧЕСКИЙ ЦЕНТР" / 2635209954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1 289 442,96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Причина несоответствия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1 300 463,84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Причина несоответствия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ТЕХНИЧЕСКИЙ ЦЕНТР" / 2635209954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1 289 442,96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ТЕХНИЧЕСКИЙ ЦЕНТР" / 2635209954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1 289 442,96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ТЕХНИЧЕСКИЙ ЦЕНТР" / 2635209954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1 289 442,96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1 300 463,84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1 300 463,84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"ПРОМЛАЙН" / 2635123496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1 300 463,84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