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реагентов и контрольных материалов для гематологического анализатора"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0744200000220002397)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 xml:space="preserve">№ </w:t>
      </w:r>
      <w:r>
        <w:rPr>
          <w:rFonts w:eastAsia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03.1-4/1427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16.10.20 14:06:31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реагентов и контрольных материалов для гематологического анализатора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202462900045046320100101180050000244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68 295,36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1.90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67 000,00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597</Words>
  <Characters>4462</Characters>
  <CharactersWithSpaces>4950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2020-10-16T14:09:05Z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