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F7E" w:rsidRPr="00D44F7E" w:rsidRDefault="00D44F7E" w:rsidP="00D44F7E">
      <w:pPr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tab/>
      </w:r>
      <w:r w:rsidRPr="00D44F7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6601C8" w:rsidRPr="006601C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0672200000220000044</w:t>
      </w:r>
      <w:r w:rsidRPr="006601C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-3</w:t>
      </w:r>
      <w:r w:rsidR="006601C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</w:p>
    <w:p w:rsidR="00D44F7E" w:rsidRPr="00D44F7E" w:rsidRDefault="00D44F7E" w:rsidP="00D44F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D44F7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рассмотрения единственной заявки на участие в электронном аукционе </w:t>
      </w: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544578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.10.2020г.</w:t>
      </w: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77"/>
        <w:tblW w:w="9606" w:type="dxa"/>
        <w:tblLayout w:type="fixed"/>
        <w:tblLook w:val="01E0" w:firstRow="1" w:lastRow="1" w:firstColumn="1" w:lastColumn="1" w:noHBand="0" w:noVBand="0"/>
      </w:tblPr>
      <w:tblGrid>
        <w:gridCol w:w="2943"/>
        <w:gridCol w:w="6663"/>
      </w:tblGrid>
      <w:tr w:rsidR="00D44F7E" w:rsidRPr="00D44F7E" w:rsidTr="00A006C1">
        <w:trPr>
          <w:trHeight w:val="284"/>
        </w:trPr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Заказчик:</w:t>
            </w:r>
            <w:r w:rsidRPr="00D44F7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663" w:type="dxa"/>
          </w:tcPr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Комитет по энергетике и инженерному обеспечению </w:t>
            </w:r>
          </w:p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(далее – Комитет) </w:t>
            </w:r>
          </w:p>
          <w:p w:rsidR="00D44F7E" w:rsidRPr="00D44F7E" w:rsidRDefault="00D44F7E" w:rsidP="00D44F7E">
            <w:pPr>
              <w:spacing w:after="0" w:line="0" w:lineRule="atLeast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нахождения и почтовый адрес:</w:t>
            </w:r>
          </w:p>
          <w:p w:rsidR="00D44F7E" w:rsidRPr="00D44F7E" w:rsidRDefault="00D44F7E" w:rsidP="00D44F7E">
            <w:pPr>
              <w:spacing w:after="0" w:line="0" w:lineRule="atLeast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191124, Санкт-Петербург, ул. Новгородская, д.20, литера А.</w:t>
            </w:r>
          </w:p>
        </w:tc>
      </w:tr>
      <w:tr w:rsidR="00D44F7E" w:rsidRPr="00D44F7E" w:rsidTr="00A006C1"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Организация, осуществляющая полномочия заказчика на осуществление закупок на основании соглашения в соответствии с частью 6 статьи 15 Закона:</w:t>
            </w:r>
          </w:p>
        </w:tc>
        <w:tc>
          <w:tcPr>
            <w:tcW w:w="6663" w:type="dxa"/>
          </w:tcPr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Государственное унитарное предприятие </w:t>
            </w:r>
          </w:p>
          <w:p w:rsidR="00D44F7E" w:rsidRPr="00D44F7E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«Топливно-энергетический комплекс Санкт-Петербурга»</w:t>
            </w:r>
          </w:p>
          <w:p w:rsidR="00D44F7E" w:rsidRPr="00D44F7E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44F7E" w:rsidRPr="00D44F7E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нахождения и почтовый адрес:</w:t>
            </w:r>
          </w:p>
          <w:p w:rsidR="00D44F7E" w:rsidRPr="00D44F7E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190000, Санкт-Петербург, улица Малая Морская, дом 12, лит.А</w:t>
            </w:r>
          </w:p>
        </w:tc>
      </w:tr>
      <w:tr w:rsidR="00D44F7E" w:rsidRPr="00D44F7E" w:rsidTr="00A006C1"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Источник финансирования закупки:</w:t>
            </w:r>
          </w:p>
        </w:tc>
        <w:tc>
          <w:tcPr>
            <w:tcW w:w="6663" w:type="dxa"/>
          </w:tcPr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Бюджет Санкт-Петербурга</w:t>
            </w:r>
          </w:p>
        </w:tc>
      </w:tr>
      <w:tr w:rsidR="00D44F7E" w:rsidRPr="00D44F7E" w:rsidTr="00A006C1">
        <w:trPr>
          <w:trHeight w:val="254"/>
        </w:trPr>
        <w:tc>
          <w:tcPr>
            <w:tcW w:w="2943" w:type="dxa"/>
            <w:vAlign w:val="center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Предмет контракта:</w:t>
            </w:r>
          </w:p>
        </w:tc>
        <w:tc>
          <w:tcPr>
            <w:tcW w:w="6663" w:type="dxa"/>
            <w:vAlign w:val="center"/>
          </w:tcPr>
          <w:p w:rsidR="00D44F7E" w:rsidRPr="00D44F7E" w:rsidRDefault="002729D0" w:rsidP="00D44F7E">
            <w:pPr>
              <w:spacing w:after="0" w:line="0" w:lineRule="atLeast"/>
              <w:ind w:right="34"/>
              <w:jc w:val="both"/>
              <w:rPr>
                <w:rFonts w:ascii="Roboto" w:eastAsia="Times New Roman" w:hAnsi="Roboto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729D0"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работ по реконструкции   магистральной тепловой сети по адресу: ул.Руставели от ТК-6 (40) у ул. Верности до ТК-10 (1) на углу пр. Науки и ТК-17 (31) с ДНС по пр.Науки</w:t>
            </w:r>
          </w:p>
          <w:p w:rsidR="00D44F7E" w:rsidRPr="00D44F7E" w:rsidRDefault="00D44F7E" w:rsidP="00D44F7E">
            <w:pPr>
              <w:spacing w:after="0" w:line="0" w:lineRule="atLeast"/>
              <w:ind w:righ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44F7E" w:rsidRPr="00D44F7E" w:rsidTr="00A006C1"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 xml:space="preserve">Начальная </w:t>
            </w:r>
          </w:p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 xml:space="preserve">(максимальная) цена </w:t>
            </w:r>
          </w:p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контракта:</w:t>
            </w:r>
          </w:p>
        </w:tc>
        <w:tc>
          <w:tcPr>
            <w:tcW w:w="6663" w:type="dxa"/>
            <w:vAlign w:val="center"/>
          </w:tcPr>
          <w:p w:rsidR="00D44F7E" w:rsidRPr="00D44F7E" w:rsidRDefault="00636BB6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6BB6">
              <w:rPr>
                <w:rFonts w:ascii="Times New Roman" w:eastAsia="Calibri" w:hAnsi="Times New Roman" w:cs="Times New Roman"/>
                <w:sz w:val="24"/>
                <w:szCs w:val="24"/>
              </w:rPr>
              <w:t>267 254 228,20</w:t>
            </w:r>
            <w:r w:rsidR="00D44F7E" w:rsidRPr="00636B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(Российский рубль)</w:t>
            </w:r>
          </w:p>
          <w:p w:rsidR="00D44F7E" w:rsidRPr="00D44F7E" w:rsidRDefault="00D44F7E" w:rsidP="00D44F7E">
            <w:pPr>
              <w:spacing w:after="0" w:line="0" w:lineRule="atLeast"/>
              <w:ind w:right="33"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44F7E" w:rsidRPr="00D44F7E" w:rsidTr="00A006C1"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</w:p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Извещение о проведении электронного аукциона:</w:t>
            </w:r>
          </w:p>
        </w:tc>
        <w:tc>
          <w:tcPr>
            <w:tcW w:w="6663" w:type="dxa"/>
          </w:tcPr>
          <w:p w:rsidR="00D44F7E" w:rsidRPr="00D44F7E" w:rsidRDefault="00D44F7E" w:rsidP="00D44F7E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Извещение о проведении электронного аукциона размещено </w:t>
            </w:r>
          </w:p>
          <w:p w:rsidR="00D44F7E" w:rsidRPr="00D44F7E" w:rsidRDefault="00D44F7E" w:rsidP="00D44F7E">
            <w:pPr>
              <w:spacing w:after="0" w:line="0" w:lineRule="atLeast"/>
              <w:ind w:right="17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официальном сайте единой информационной системы в информационно-телекоммуникационной сети «Интернет» по адресу: www.zakupki.gov.ru и на электронной площадке в информационно-телекоммуникационной сети «Интернет» по адресу: https://gz.lot-online.ru/. </w:t>
            </w:r>
          </w:p>
          <w:p w:rsidR="00D44F7E" w:rsidRPr="00D44F7E" w:rsidRDefault="00D44F7E" w:rsidP="00D44F7E">
            <w:pPr>
              <w:spacing w:after="0" w:line="0" w:lineRule="atLeast"/>
              <w:ind w:right="-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Извещение </w:t>
            </w:r>
            <w:r w:rsidRPr="00636B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r w:rsidR="00636BB6" w:rsidRPr="00636BB6">
              <w:rPr>
                <w:rFonts w:ascii="Times New Roman" w:eastAsia="Calibri" w:hAnsi="Times New Roman" w:cs="Times New Roman"/>
                <w:sz w:val="24"/>
                <w:szCs w:val="24"/>
              </w:rPr>
              <w:t>0672200000220000044</w:t>
            </w:r>
            <w:r w:rsidRPr="00636B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 </w:t>
            </w:r>
            <w:r w:rsidR="00636BB6" w:rsidRPr="00636BB6">
              <w:rPr>
                <w:rFonts w:ascii="Times New Roman" w:eastAsia="Calibri" w:hAnsi="Times New Roman" w:cs="Times New Roman"/>
                <w:sz w:val="24"/>
                <w:szCs w:val="24"/>
              </w:rPr>
              <w:t>05.10.2020</w:t>
            </w:r>
          </w:p>
        </w:tc>
      </w:tr>
      <w:tr w:rsidR="00D44F7E" w:rsidRPr="00D44F7E" w:rsidTr="00A006C1"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Идентификационный код закупки:</w:t>
            </w:r>
          </w:p>
        </w:tc>
        <w:tc>
          <w:tcPr>
            <w:tcW w:w="6663" w:type="dxa"/>
          </w:tcPr>
          <w:p w:rsidR="00D44F7E" w:rsidRPr="00D44F7E" w:rsidRDefault="00691A90" w:rsidP="00D44F7E">
            <w:pPr>
              <w:spacing w:after="0" w:line="0" w:lineRule="atLeast"/>
              <w:ind w:right="-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91A90">
              <w:rPr>
                <w:rFonts w:ascii="Times New Roman" w:eastAsia="Calibri" w:hAnsi="Times New Roman" w:cs="Times New Roman"/>
                <w:sz w:val="24"/>
                <w:szCs w:val="24"/>
              </w:rPr>
              <w:t>202783000102878380100100350014221000</w:t>
            </w:r>
          </w:p>
        </w:tc>
      </w:tr>
      <w:tr w:rsidR="00D44F7E" w:rsidRPr="00D44F7E" w:rsidTr="00A006C1"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Сведения о комиссии:</w:t>
            </w:r>
          </w:p>
        </w:tc>
        <w:tc>
          <w:tcPr>
            <w:tcW w:w="6663" w:type="dxa"/>
          </w:tcPr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Единая комиссия по осуществлению закупок </w:t>
            </w:r>
          </w:p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ГУП «ТЭК СПб» </w:t>
            </w: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(Приказ № 99 от 20.02.2017 в ред. приказа № 610 от 07.09.2020 г.)</w:t>
            </w:r>
          </w:p>
        </w:tc>
      </w:tr>
    </w:tbl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tbl>
      <w:tblPr>
        <w:tblW w:w="10031" w:type="dxa"/>
        <w:tblLook w:val="01E0" w:firstRow="1" w:lastRow="1" w:firstColumn="1" w:lastColumn="1" w:noHBand="0" w:noVBand="0"/>
      </w:tblPr>
      <w:tblGrid>
        <w:gridCol w:w="5778"/>
        <w:gridCol w:w="4253"/>
      </w:tblGrid>
      <w:tr w:rsidR="00D44F7E" w:rsidRPr="00D44F7E" w:rsidTr="00A006C1">
        <w:tc>
          <w:tcPr>
            <w:tcW w:w="5778" w:type="dxa"/>
            <w:hideMark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</w:t>
            </w:r>
          </w:p>
        </w:tc>
        <w:tc>
          <w:tcPr>
            <w:tcW w:w="4253" w:type="dxa"/>
            <w:hideMark/>
          </w:tcPr>
          <w:p w:rsidR="00D44F7E" w:rsidRPr="00A443E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Блажко</w:t>
            </w:r>
          </w:p>
          <w:p w:rsidR="00D44F7E" w:rsidRPr="00A443E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С.Ю. Новосадский</w:t>
            </w:r>
          </w:p>
        </w:tc>
      </w:tr>
      <w:tr w:rsidR="00D44F7E" w:rsidRPr="00D44F7E" w:rsidTr="00A006C1">
        <w:tc>
          <w:tcPr>
            <w:tcW w:w="5778" w:type="dxa"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</w:t>
            </w:r>
          </w:p>
        </w:tc>
        <w:tc>
          <w:tcPr>
            <w:tcW w:w="4253" w:type="dxa"/>
          </w:tcPr>
          <w:p w:rsidR="00D44F7E" w:rsidRPr="00A443E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Е.А. Ступин</w:t>
            </w:r>
          </w:p>
        </w:tc>
      </w:tr>
      <w:tr w:rsidR="00D44F7E" w:rsidRPr="00D44F7E" w:rsidTr="00A006C1">
        <w:tc>
          <w:tcPr>
            <w:tcW w:w="5778" w:type="dxa"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hideMark/>
          </w:tcPr>
          <w:p w:rsidR="00D44F7E" w:rsidRPr="00A443E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О.А. Баянов </w:t>
            </w:r>
          </w:p>
          <w:p w:rsidR="00D44F7E" w:rsidRPr="00A443E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Д.П. Мартемьянов</w:t>
            </w:r>
          </w:p>
          <w:p w:rsidR="00D44F7E" w:rsidRPr="00A443E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4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Соловьева</w:t>
            </w:r>
          </w:p>
          <w:p w:rsidR="00D44F7E" w:rsidRPr="00A443E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F7E" w:rsidRPr="00D44F7E" w:rsidTr="00A006C1">
        <w:tc>
          <w:tcPr>
            <w:tcW w:w="5778" w:type="dxa"/>
            <w:hideMark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4253" w:type="dxa"/>
            <w:hideMark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 Панкратова</w:t>
            </w:r>
          </w:p>
        </w:tc>
      </w:tr>
      <w:tr w:rsidR="00D44F7E" w:rsidRPr="00D44F7E" w:rsidTr="00A006C1">
        <w:tc>
          <w:tcPr>
            <w:tcW w:w="5778" w:type="dxa"/>
            <w:hideMark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Кворум соблюден.</w:t>
            </w:r>
          </w:p>
        </w:tc>
        <w:tc>
          <w:tcPr>
            <w:tcW w:w="4253" w:type="dxa"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44F7E" w:rsidRPr="00D44F7E" w:rsidRDefault="00D44F7E" w:rsidP="00D44F7E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До окончания срока подачи </w:t>
      </w:r>
      <w:r w:rsidRPr="009F6A7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заявок, 13 октября 2020 г. 10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минут включительно, по времени сервера площадки: https://gz.lot-online.ru, указанного в извещении, была подана одна заявка </w:t>
      </w:r>
      <w:r w:rsidR="009F6A79" w:rsidRPr="009F6A79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«ЭнергоСеть»</w:t>
      </w:r>
      <w:r w:rsidRPr="009F6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6A79" w:rsidRPr="009F6A79">
        <w:rPr>
          <w:rFonts w:ascii="Times New Roman" w:eastAsia="Times New Roman" w:hAnsi="Times New Roman" w:cs="Times New Roman"/>
          <w:sz w:val="24"/>
          <w:szCs w:val="24"/>
          <w:lang w:eastAsia="ru-RU"/>
        </w:rPr>
        <w:t>(ИНН 5001061220)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аукционе, зарегистрированная оператором электронной площадки.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рассмотрения </w:t>
      </w:r>
      <w:r w:rsidRPr="009F6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единственной заявки на участие в аукционе в электронной форме проводилась комиссией </w:t>
      </w:r>
      <w:r w:rsidR="00544578" w:rsidRPr="009F6A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</w:t>
      </w:r>
      <w:r w:rsidRPr="009F6A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.10.2020 </w:t>
      </w:r>
      <w:r w:rsidRPr="009F6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9F6A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14:00</w:t>
      </w:r>
      <w:r w:rsidRPr="009F6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190000, Санкт-Петербург, улица Малая Морская, дом 12, лит. А.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комиссии была рассмотрена единственная заявка участника аукциона 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электронной форме </w:t>
      </w:r>
      <w:r w:rsidR="009F6A79" w:rsidRPr="009F6A79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«ЭнергоСеть» (ИНН 5001061220)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статьей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Закон), осуществлена проверка вторых частей заявок и документов на соответствие требованиям Закона, документации об электронном аукционе.</w:t>
      </w:r>
    </w:p>
    <w:p w:rsid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проверки представлены заявки на участие в электронном аукционе, а также документы, предусмотренные частью 11 статьи 24.1, частями 3.1, 5 статьи 66 Закона участников аукциона: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45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64"/>
        <w:gridCol w:w="2701"/>
        <w:gridCol w:w="1706"/>
        <w:gridCol w:w="1636"/>
        <w:gridCol w:w="1843"/>
      </w:tblGrid>
      <w:tr w:rsidR="00D44F7E" w:rsidRPr="00D44F7E" w:rsidTr="00645EB6">
        <w:trPr>
          <w:trHeight w:val="1070"/>
        </w:trPr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D44F7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Идентификационный номер заявки</w:t>
            </w:r>
          </w:p>
        </w:tc>
        <w:tc>
          <w:tcPr>
            <w:tcW w:w="2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D44F7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участника электронного аукциона</w:t>
            </w:r>
          </w:p>
          <w:p w:rsidR="00D44F7E" w:rsidRPr="00D44F7E" w:rsidRDefault="00D44F7E" w:rsidP="00D44F7E">
            <w:pPr>
              <w:tabs>
                <w:tab w:val="left" w:pos="12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(сокращенное наименование, ИНН)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D44F7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о соответствии (несоответствии) заявки требованиям, установленным  документацией об аукционе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D44F7E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Обоснование</w:t>
            </w:r>
          </w:p>
          <w:p w:rsidR="00D44F7E" w:rsidRPr="00D44F7E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D44F7E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Результаты</w:t>
            </w:r>
          </w:p>
          <w:p w:rsidR="00D44F7E" w:rsidRPr="00D44F7E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голосования</w:t>
            </w:r>
          </w:p>
        </w:tc>
      </w:tr>
      <w:tr w:rsidR="00D44F7E" w:rsidRPr="00D44F7E" w:rsidTr="00645EB6">
        <w:trPr>
          <w:trHeight w:val="2303"/>
        </w:trPr>
        <w:tc>
          <w:tcPr>
            <w:tcW w:w="1564" w:type="dxa"/>
            <w:vAlign w:val="center"/>
          </w:tcPr>
          <w:p w:rsidR="00D44F7E" w:rsidRPr="00C3393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</w:p>
          <w:p w:rsidR="00D44F7E" w:rsidRPr="00C3393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</w:p>
          <w:p w:rsidR="00D44F7E" w:rsidRPr="00C3393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</w:p>
          <w:p w:rsidR="00D44F7E" w:rsidRPr="0036218D" w:rsidRDefault="0036218D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21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EA-59314</w:t>
            </w:r>
          </w:p>
          <w:p w:rsidR="00D44F7E" w:rsidRPr="00C3393E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  <w:p w:rsidR="00D44F7E" w:rsidRPr="00C3393E" w:rsidRDefault="00D44F7E" w:rsidP="00D44F7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  <w:p w:rsidR="00D44F7E" w:rsidRPr="00C3393E" w:rsidRDefault="00D44F7E" w:rsidP="00D44F7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701" w:type="dxa"/>
            <w:vAlign w:val="center"/>
          </w:tcPr>
          <w:p w:rsidR="009F6A79" w:rsidRPr="009F6A79" w:rsidRDefault="009F6A79" w:rsidP="009F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6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«ЭнергоСеть»</w:t>
            </w:r>
          </w:p>
          <w:p w:rsidR="00D44F7E" w:rsidRPr="00C3393E" w:rsidRDefault="009F6A79" w:rsidP="009F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F6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(ИНН 5001061220)</w:t>
            </w:r>
          </w:p>
        </w:tc>
        <w:tc>
          <w:tcPr>
            <w:tcW w:w="1706" w:type="dxa"/>
            <w:vAlign w:val="center"/>
          </w:tcPr>
          <w:p w:rsidR="00D44F7E" w:rsidRPr="00D44F7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636" w:type="dxa"/>
            <w:vAlign w:val="center"/>
          </w:tcPr>
          <w:p w:rsidR="00D44F7E" w:rsidRPr="00D44F7E" w:rsidRDefault="00D44F7E" w:rsidP="00D44F7E">
            <w:pPr>
              <w:tabs>
                <w:tab w:val="left" w:pos="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vAlign w:val="center"/>
          </w:tcPr>
          <w:p w:rsidR="00D44F7E" w:rsidRPr="00A443E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443EA">
              <w:rPr>
                <w:rFonts w:ascii="Times New Roman" w:eastAsia="Times New Roman" w:hAnsi="Times New Roman" w:cs="Times New Roman"/>
                <w:lang w:eastAsia="ru-RU"/>
              </w:rPr>
              <w:t xml:space="preserve">«за»: </w:t>
            </w:r>
          </w:p>
          <w:p w:rsidR="00D44F7E" w:rsidRPr="00A443E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443EA">
              <w:rPr>
                <w:rFonts w:ascii="Times New Roman" w:eastAsia="Times New Roman" w:hAnsi="Times New Roman" w:cs="Times New Roman"/>
                <w:lang w:eastAsia="ru-RU"/>
              </w:rPr>
              <w:t>А.В. Блажко</w:t>
            </w:r>
          </w:p>
          <w:p w:rsidR="00D44F7E" w:rsidRPr="00A443E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443EA">
              <w:rPr>
                <w:rFonts w:ascii="Times New Roman" w:eastAsia="Times New Roman" w:hAnsi="Times New Roman" w:cs="Times New Roman"/>
                <w:lang w:eastAsia="ru-RU"/>
              </w:rPr>
              <w:t>С.Ю. Новосадский</w:t>
            </w:r>
          </w:p>
          <w:p w:rsidR="00D44F7E" w:rsidRPr="00A443E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443EA">
              <w:rPr>
                <w:rFonts w:ascii="Times New Roman" w:eastAsia="Times New Roman" w:hAnsi="Times New Roman" w:cs="Times New Roman"/>
                <w:lang w:eastAsia="ru-RU"/>
              </w:rPr>
              <w:t>Е.А. Ступин</w:t>
            </w:r>
          </w:p>
          <w:p w:rsidR="00D44F7E" w:rsidRPr="00A443E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443EA">
              <w:rPr>
                <w:rFonts w:ascii="Times New Roman" w:eastAsia="Times New Roman" w:hAnsi="Times New Roman" w:cs="Times New Roman"/>
                <w:lang w:eastAsia="ru-RU"/>
              </w:rPr>
              <w:t xml:space="preserve">О.А. Баянов </w:t>
            </w:r>
          </w:p>
          <w:p w:rsidR="00D44F7E" w:rsidRPr="00A443E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443EA">
              <w:rPr>
                <w:rFonts w:ascii="Times New Roman" w:eastAsia="Times New Roman" w:hAnsi="Times New Roman" w:cs="Times New Roman"/>
                <w:lang w:eastAsia="ru-RU"/>
              </w:rPr>
              <w:t>Д.П. Мартемьянов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443EA">
              <w:rPr>
                <w:rFonts w:ascii="Times New Roman" w:eastAsia="Times New Roman" w:hAnsi="Times New Roman" w:cs="Times New Roman"/>
                <w:lang w:eastAsia="ru-RU"/>
              </w:rPr>
              <w:t>А.В. Соловьева</w:t>
            </w:r>
          </w:p>
        </w:tc>
      </w:tr>
    </w:tbl>
    <w:p w:rsid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Комиссия решила:</w:t>
      </w: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частью 16 статьи 66 Закона признать аукцион в электронной форме несостоявшимся.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Заключить контракт с </w:t>
      </w:r>
      <w:r w:rsidR="00474D34" w:rsidRPr="00474D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ООО «ЭнергоСеть» (ИНН 5001061220)</w:t>
      </w:r>
      <w:r w:rsidRPr="00474D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D44F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условиях</w:t>
      </w:r>
      <w:r w:rsidRPr="00474D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предусмотренных документацией о закупке, в соответствии с пунктом 25 части 1 статьи 93 Закона, в порядке, установленном статьей 83.2 Закона, по цене, предложенной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участником закупки, с которым заключается контракт, но не выше начальной (максимальной) цены контракта.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Настоящий протокол подлежит размещению на сайте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электронной торговой площадки </w:t>
      </w:r>
      <w:r w:rsidRPr="00D44F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сети Интернет: https://gz.lot-online.ru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 и на общероссийском официальном сайте в сети Интернет </w:t>
      </w:r>
      <w:hyperlink r:id="rId6" w:history="1">
        <w:r w:rsidRPr="00D44F7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04609" w:rsidRDefault="00404609" w:rsidP="004046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  <w:bookmarkStart w:id="0" w:name="_GoBack"/>
      <w:bookmarkEnd w:id="0"/>
    </w:p>
    <w:tbl>
      <w:tblPr>
        <w:tblW w:w="0" w:type="auto"/>
        <w:tblLook w:val="01E0" w:firstRow="1" w:lastRow="1" w:firstColumn="1" w:lastColumn="1" w:noHBand="0" w:noVBand="0"/>
      </w:tblPr>
      <w:tblGrid>
        <w:gridCol w:w="4007"/>
        <w:gridCol w:w="3185"/>
        <w:gridCol w:w="31"/>
        <w:gridCol w:w="2104"/>
        <w:gridCol w:w="28"/>
      </w:tblGrid>
      <w:tr w:rsidR="00404609" w:rsidTr="00404609">
        <w:trPr>
          <w:gridAfter w:val="1"/>
          <w:wAfter w:w="31" w:type="dxa"/>
          <w:trHeight w:val="603"/>
        </w:trPr>
        <w:tc>
          <w:tcPr>
            <w:tcW w:w="4353" w:type="dxa"/>
            <w:hideMark/>
          </w:tcPr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комиссии:</w:t>
            </w:r>
          </w:p>
        </w:tc>
        <w:tc>
          <w:tcPr>
            <w:tcW w:w="3185" w:type="dxa"/>
            <w:hideMark/>
          </w:tcPr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 </w:t>
            </w:r>
          </w:p>
        </w:tc>
        <w:tc>
          <w:tcPr>
            <w:tcW w:w="2209" w:type="dxa"/>
            <w:gridSpan w:val="2"/>
            <w:hideMark/>
          </w:tcPr>
          <w:p w:rsidR="00404609" w:rsidRDefault="004046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Блажко</w:t>
            </w:r>
          </w:p>
        </w:tc>
      </w:tr>
      <w:tr w:rsidR="00404609" w:rsidTr="00404609">
        <w:trPr>
          <w:gridAfter w:val="1"/>
          <w:wAfter w:w="31" w:type="dxa"/>
          <w:trHeight w:val="603"/>
        </w:trPr>
        <w:tc>
          <w:tcPr>
            <w:tcW w:w="4353" w:type="dxa"/>
            <w:hideMark/>
          </w:tcPr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комиссии:</w:t>
            </w:r>
          </w:p>
        </w:tc>
        <w:tc>
          <w:tcPr>
            <w:tcW w:w="3185" w:type="dxa"/>
            <w:hideMark/>
          </w:tcPr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</w:tc>
        <w:tc>
          <w:tcPr>
            <w:tcW w:w="2209" w:type="dxa"/>
            <w:gridSpan w:val="2"/>
          </w:tcPr>
          <w:p w:rsidR="00404609" w:rsidRDefault="004046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С.Ю. Новосадский</w:t>
            </w:r>
          </w:p>
          <w:p w:rsidR="00404609" w:rsidRDefault="004046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4609" w:rsidTr="00404609">
        <w:trPr>
          <w:gridAfter w:val="1"/>
          <w:wAfter w:w="31" w:type="dxa"/>
          <w:trHeight w:val="603"/>
        </w:trPr>
        <w:tc>
          <w:tcPr>
            <w:tcW w:w="4353" w:type="dxa"/>
            <w:hideMark/>
          </w:tcPr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комиссии:</w:t>
            </w:r>
          </w:p>
        </w:tc>
        <w:tc>
          <w:tcPr>
            <w:tcW w:w="3185" w:type="dxa"/>
            <w:hideMark/>
          </w:tcPr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</w:tc>
        <w:tc>
          <w:tcPr>
            <w:tcW w:w="2209" w:type="dxa"/>
            <w:gridSpan w:val="2"/>
          </w:tcPr>
          <w:p w:rsidR="00404609" w:rsidRDefault="004046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Е.А. Ступин</w:t>
            </w:r>
          </w:p>
          <w:p w:rsidR="00404609" w:rsidRDefault="004046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4609" w:rsidTr="00404609">
        <w:trPr>
          <w:gridAfter w:val="1"/>
          <w:wAfter w:w="31" w:type="dxa"/>
          <w:trHeight w:val="356"/>
        </w:trPr>
        <w:tc>
          <w:tcPr>
            <w:tcW w:w="4353" w:type="dxa"/>
            <w:hideMark/>
          </w:tcPr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3185" w:type="dxa"/>
          </w:tcPr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9" w:type="dxa"/>
            <w:gridSpan w:val="2"/>
          </w:tcPr>
          <w:p w:rsidR="00404609" w:rsidRDefault="004046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4609" w:rsidTr="00404609">
        <w:trPr>
          <w:gridAfter w:val="1"/>
          <w:wAfter w:w="31" w:type="dxa"/>
          <w:trHeight w:val="162"/>
        </w:trPr>
        <w:tc>
          <w:tcPr>
            <w:tcW w:w="4353" w:type="dxa"/>
            <w:hideMark/>
          </w:tcPr>
          <w:p w:rsidR="00404609" w:rsidRDefault="00404609"/>
        </w:tc>
        <w:tc>
          <w:tcPr>
            <w:tcW w:w="3185" w:type="dxa"/>
            <w:vAlign w:val="bottom"/>
            <w:hideMark/>
          </w:tcPr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</w:tc>
        <w:tc>
          <w:tcPr>
            <w:tcW w:w="2209" w:type="dxa"/>
            <w:gridSpan w:val="2"/>
            <w:vAlign w:val="center"/>
            <w:hideMark/>
          </w:tcPr>
          <w:p w:rsidR="00404609" w:rsidRDefault="004046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 Баянов</w:t>
            </w:r>
          </w:p>
        </w:tc>
      </w:tr>
      <w:tr w:rsidR="00404609" w:rsidTr="00404609">
        <w:trPr>
          <w:trHeight w:val="2690"/>
        </w:trPr>
        <w:tc>
          <w:tcPr>
            <w:tcW w:w="4353" w:type="dxa"/>
          </w:tcPr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комиссии:</w:t>
            </w:r>
          </w:p>
        </w:tc>
        <w:tc>
          <w:tcPr>
            <w:tcW w:w="3216" w:type="dxa"/>
            <w:gridSpan w:val="2"/>
          </w:tcPr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 </w:t>
            </w:r>
          </w:p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</w:t>
            </w:r>
          </w:p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</w:t>
            </w:r>
          </w:p>
        </w:tc>
        <w:tc>
          <w:tcPr>
            <w:tcW w:w="2209" w:type="dxa"/>
            <w:gridSpan w:val="2"/>
          </w:tcPr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Д.П. Мартемьянов</w:t>
            </w:r>
          </w:p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Соловьева</w:t>
            </w:r>
          </w:p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04609" w:rsidRDefault="004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 Панкратова</w:t>
            </w:r>
          </w:p>
        </w:tc>
      </w:tr>
    </w:tbl>
    <w:p w:rsidR="007D632B" w:rsidRDefault="007D632B" w:rsidP="00D44F7E">
      <w:pPr>
        <w:tabs>
          <w:tab w:val="left" w:pos="3765"/>
        </w:tabs>
      </w:pPr>
    </w:p>
    <w:sectPr w:rsidR="007D63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F7E" w:rsidRDefault="00D44F7E" w:rsidP="00D44F7E">
      <w:pPr>
        <w:spacing w:after="0" w:line="240" w:lineRule="auto"/>
      </w:pPr>
      <w:r>
        <w:separator/>
      </w:r>
    </w:p>
  </w:endnote>
  <w:endnote w:type="continuationSeparator" w:id="0">
    <w:p w:rsidR="00D44F7E" w:rsidRDefault="00D44F7E" w:rsidP="00D44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F7E" w:rsidRDefault="00D44F7E" w:rsidP="00D44F7E">
      <w:pPr>
        <w:spacing w:after="0" w:line="240" w:lineRule="auto"/>
      </w:pPr>
      <w:r>
        <w:separator/>
      </w:r>
    </w:p>
  </w:footnote>
  <w:footnote w:type="continuationSeparator" w:id="0">
    <w:p w:rsidR="00D44F7E" w:rsidRDefault="00D44F7E" w:rsidP="00D44F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F7E"/>
    <w:rsid w:val="000559CC"/>
    <w:rsid w:val="0013153A"/>
    <w:rsid w:val="001D1EE0"/>
    <w:rsid w:val="001E0D6B"/>
    <w:rsid w:val="002120E6"/>
    <w:rsid w:val="002729D0"/>
    <w:rsid w:val="0036218D"/>
    <w:rsid w:val="00404609"/>
    <w:rsid w:val="00474D34"/>
    <w:rsid w:val="00544578"/>
    <w:rsid w:val="0062168A"/>
    <w:rsid w:val="00636BB6"/>
    <w:rsid w:val="00645EB6"/>
    <w:rsid w:val="006601C8"/>
    <w:rsid w:val="00691A90"/>
    <w:rsid w:val="007D632B"/>
    <w:rsid w:val="00851D9E"/>
    <w:rsid w:val="00902A8E"/>
    <w:rsid w:val="009F6A79"/>
    <w:rsid w:val="00A443EA"/>
    <w:rsid w:val="00C3393E"/>
    <w:rsid w:val="00CD7DB3"/>
    <w:rsid w:val="00D44F7E"/>
    <w:rsid w:val="00EC36F8"/>
    <w:rsid w:val="00EF580B"/>
    <w:rsid w:val="00F92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3B568B-03F6-43D9-99B1-AD3EC1411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F7E"/>
  </w:style>
  <w:style w:type="paragraph" w:styleId="a5">
    <w:name w:val="footer"/>
    <w:basedOn w:val="a"/>
    <w:link w:val="a6"/>
    <w:uiPriority w:val="99"/>
    <w:unhideWhenUsed/>
    <w:rsid w:val="00D44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6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684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Русецкая Юлия Юрьевна</dc:creator>
  <cp:keywords/>
  <dc:description/>
  <cp:lastModifiedBy>Макарова Елена Викторовна</cp:lastModifiedBy>
  <cp:revision>33</cp:revision>
  <dcterms:created xsi:type="dcterms:W3CDTF">2020-10-14T06:00:00Z</dcterms:created>
  <dcterms:modified xsi:type="dcterms:W3CDTF">2020-10-16T14:16:00Z</dcterms:modified>
</cp:coreProperties>
</file>