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sz w:val="20"/>
          <w:szCs w:val="20"/>
        </w:rPr>
      </w:pPr>
      <w:r>
        <w:rPr>
          <w:rStyle w:val="FontStyle17"/>
          <w:sz w:val="20"/>
          <w:szCs w:val="20"/>
        </w:rPr>
        <w:t>ПРОТОКОЛ № 03.5-3/2360/444</w:t>
      </w:r>
    </w:p>
    <w:p>
      <w:pPr>
        <w:pStyle w:val="Normal"/>
        <w:jc w:val="center"/>
        <w:rPr>
          <w:sz w:val="20"/>
          <w:szCs w:val="20"/>
        </w:rPr>
      </w:pP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>подведения итогов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jc w:val="center"/>
        <w:rPr>
          <w:b/>
          <w:b/>
          <w:bCs/>
          <w:color w:val="00000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на право заключения контракта с администрацией города 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>Областн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>ым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казенн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>ым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общеобразовательн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>ым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учреждение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>м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''Курская школа для детей с ограниченными возможностями здоровья''</w:t>
      </w:r>
      <w:r>
        <w:rPr>
          <w:rStyle w:val="FontStyle17"/>
          <w:rFonts w:eastAsia="Times New Roman"/>
          <w:b/>
          <w:bCs/>
          <w:color w:val="000000"/>
          <w:kern w:val="0"/>
          <w:sz w:val="20"/>
          <w:szCs w:val="20"/>
          <w:shd w:fill="FFFFFF" w:val="clear"/>
          <w:lang w:val="ru-RU" w:eastAsia="ru-RU" w:bidi="ar-SA"/>
        </w:rPr>
        <w:t xml:space="preserve"> на выполнение работ по капитальному ремонту охранно -пожарной сигнализации здания ОКОУ ''Курская школа'' </w:t>
      </w:r>
    </w:p>
    <w:p>
      <w:pPr>
        <w:pStyle w:val="Normal"/>
        <w:tabs>
          <w:tab w:val="clear" w:pos="720"/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(Регистрационный номер 09-05/20187 )</w:t>
      </w:r>
    </w:p>
    <w:p>
      <w:pPr>
        <w:pStyle w:val="Normal"/>
        <w:tabs>
          <w:tab w:val="clear" w:pos="720"/>
          <w:tab w:val="left" w:pos="0" w:leader="none"/>
        </w:tabs>
        <w:ind w:firstLine="709"/>
        <w:rPr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0" w:leader="none"/>
        </w:tabs>
        <w:ind w:firstLine="709"/>
        <w:rPr/>
      </w:pPr>
      <w:r>
        <w:rPr>
          <w:b/>
          <w:i w:val="false"/>
          <w:iCs w:val="false"/>
          <w:sz w:val="20"/>
          <w:szCs w:val="20"/>
        </w:rPr>
        <w:t xml:space="preserve">                                         </w:t>
      </w:r>
      <w:r>
        <w:rPr>
          <w:b/>
          <w:bCs/>
          <w:i/>
          <w:iCs w:val="false"/>
          <w:color w:val="000000"/>
          <w:kern w:val="0"/>
          <w:sz w:val="20"/>
          <w:szCs w:val="20"/>
          <w:lang w:val="ru-RU" w:bidi="ar-SA"/>
        </w:rPr>
        <w:t>202463212144846320100100040014321243</w:t>
      </w:r>
      <w:r>
        <w:rPr>
          <w:b/>
          <w:i w:val="false"/>
          <w:iCs w:val="false"/>
          <w:sz w:val="20"/>
          <w:szCs w:val="20"/>
        </w:rPr>
        <w:t xml:space="preserve">  </w:t>
      </w:r>
    </w:p>
    <w:p>
      <w:pPr>
        <w:pStyle w:val="Normal"/>
        <w:tabs>
          <w:tab w:val="clear" w:pos="720"/>
          <w:tab w:val="left" w:pos="0" w:leader="none"/>
        </w:tabs>
        <w:ind w:firstLine="709"/>
        <w:rPr>
          <w:b/>
          <w:b/>
          <w:i w:val="false"/>
          <w:i w:val="false"/>
          <w:iCs w:val="false"/>
          <w:sz w:val="20"/>
          <w:szCs w:val="20"/>
        </w:rPr>
      </w:pPr>
      <w:r>
        <w:rPr>
          <w:b/>
          <w:i w:val="false"/>
          <w:iCs w:val="false"/>
          <w:sz w:val="20"/>
          <w:szCs w:val="20"/>
        </w:rPr>
      </w:r>
    </w:p>
    <w:p>
      <w:pPr>
        <w:pStyle w:val="Normal"/>
        <w:tabs>
          <w:tab w:val="clear" w:pos="720"/>
          <w:tab w:val="left" w:pos="0" w:leader="none"/>
        </w:tabs>
        <w:rPr>
          <w:b/>
          <w:b/>
          <w:bCs/>
          <w:color w:val="000000"/>
          <w:sz w:val="20"/>
          <w:szCs w:val="20"/>
        </w:rPr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6</w:t>
      </w:r>
      <w:r>
        <w:rPr>
          <w:sz w:val="20"/>
          <w:szCs w:val="20"/>
        </w:rPr>
        <w:t xml:space="preserve">                                                                                     « </w:t>
      </w:r>
      <w:r>
        <w:rPr>
          <w:sz w:val="20"/>
          <w:szCs w:val="20"/>
        </w:rPr>
        <w:t>19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center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782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261"/>
        <w:gridCol w:w="6520"/>
      </w:tblGrid>
      <w:tr>
        <w:trPr>
          <w:trHeight w:val="539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overflowPunct w:val="false"/>
              <w:bidi w:val="0"/>
              <w:spacing w:lineRule="auto" w:line="240" w:before="0" w:after="0"/>
              <w:ind w:left="0" w:right="0" w:hanging="340"/>
              <w:jc w:val="left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shd w:fill="FFFF00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shd w:fill="FFFF00" w:val="clear"/>
                <w:lang w:val="ru-RU" w:eastAsia="ru-RU" w:bidi="ar-SA"/>
              </w:rPr>
            </w:r>
          </w:p>
          <w:p>
            <w:pPr>
              <w:pStyle w:val="Style27"/>
              <w:widowControl w:val="false"/>
              <w:spacing w:lineRule="atLeast" w:line="100"/>
              <w:ind w:left="0" w:right="3" w:hanging="0"/>
              <w:rPr>
                <w:rFonts w:eastAsia="Times New Roman" w:cs="Times New Roman"/>
                <w:color w:val="00000A"/>
                <w:sz w:val="22"/>
                <w:szCs w:val="22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исполняющая обязанности начальника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shd w:fill="FFFF00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shd w:fill="FFFF00" w:val="clear"/>
                <w:lang w:val="ru-RU" w:eastAsia="ru-RU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shd w:fill="FFFF00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shd w:fill="FFFF00" w:val="clear"/>
                <w:lang w:val="ru-RU" w:eastAsia="ru-RU" w:bidi="ar-SA"/>
              </w:rPr>
            </w:r>
          </w:p>
        </w:tc>
      </w:tr>
      <w:tr>
        <w:trPr>
          <w:trHeight w:val="80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Борисовна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sz w:val="22"/>
                <w:szCs w:val="22"/>
                <w:lang w:eastAsia="zh-CN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Специалист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21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Сеин Павел Владимирович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 w:eastAsia="zh-CN" w:bidi="ar-SA"/>
              </w:rPr>
              <w:t>Д</w:t>
            </w:r>
            <w:r>
              <w:rPr>
                <w:sz w:val="22"/>
                <w:szCs w:val="22"/>
                <w:lang w:val="en-US" w:eastAsia="zh-CN" w:bidi="ar-SA"/>
              </w:rPr>
              <w:t xml:space="preserve">иректор – </w:t>
            </w:r>
            <w:r>
              <w:rPr>
                <w:sz w:val="22"/>
                <w:szCs w:val="22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Тарасова Лариса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 xml:space="preserve">Заместитель директора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  <w:p>
            <w:pPr>
              <w:pStyle w:val="Normal"/>
              <w:widowControl w:val="false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Ротмистровская Любовь Ивановна</w:t>
            </w:r>
          </w:p>
          <w:p>
            <w:pPr>
              <w:pStyle w:val="Normal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r>
          </w:p>
          <w:p>
            <w:pPr>
              <w:pStyle w:val="Normal"/>
              <w:widowControl w:val="fals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Заместитель директора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Прилуцкая Наталья Петровна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 xml:space="preserve">Заместитель директора -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326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>Горбуля Ирина Геннадиевна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jc w:val="both"/>
              <w:rPr>
                <w:rFonts w:eastAsia="Times New Roman" w:cs="Times New Roman"/>
                <w:color w:val="00000A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zh-CN" w:bidi="ar-SA"/>
              </w:rPr>
              <w:t>Учитель</w:t>
            </w: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zh-CN" w:bidi="ar-SA"/>
              </w:rPr>
              <w:t>-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2"/>
          <w:szCs w:val="22"/>
          <w:lang w:val="ru-RU" w:eastAsia="ru-RU" w:bidi="ar-SA"/>
        </w:rPr>
        <w:t>9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60"/>
        <w:jc w:val="left"/>
        <w:rPr>
          <w:b/>
          <w:b/>
          <w:bCs/>
          <w:color w:val="000000"/>
          <w:kern w:val="0"/>
          <w:sz w:val="22"/>
          <w:szCs w:val="22"/>
          <w:lang w:val="ru-RU" w:bidi="ar-SA"/>
        </w:rPr>
      </w:pPr>
      <w:r>
        <w:rPr>
          <w:rFonts w:eastAsia="Times New Roman" w:cs="Times New Roman"/>
          <w:b w:val="false"/>
          <w:bCs/>
          <w:color w:val="000000"/>
          <w:kern w:val="0"/>
          <w:sz w:val="22"/>
          <w:szCs w:val="22"/>
          <w:lang w:val="ru-RU" w:eastAsia="ru-RU" w:bidi="ar-SA"/>
        </w:rPr>
        <w:t>Выполнение работ по капитальному ремонту охранно -пожарной сигнализации здания ОКОУ ''Курская школа''</w:t>
      </w:r>
    </w:p>
    <w:p>
      <w:pPr>
        <w:pStyle w:val="Normal"/>
        <w:widowControl/>
        <w:tabs>
          <w:tab w:val="clear" w:pos="720"/>
          <w:tab w:val="left" w:pos="360" w:leader="none"/>
        </w:tabs>
        <w:ind w:hanging="0"/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rPr>
          <w:sz w:val="22"/>
          <w:szCs w:val="22"/>
        </w:rPr>
      </w:pPr>
      <w:r>
        <w:rPr>
          <w:rFonts w:cs="Times New Roman"/>
          <w:b w:val="false"/>
          <w:bCs w:val="false"/>
          <w:color w:val="000000"/>
          <w:kern w:val="0"/>
          <w:sz w:val="22"/>
          <w:szCs w:val="22"/>
          <w:shd w:fill="FFFFFF" w:val="clear"/>
          <w:lang w:val="ru-RU" w:eastAsia="en-US" w:bidi="ar-SA"/>
        </w:rPr>
        <w:t>1 509 997,00</w:t>
      </w:r>
      <w:r>
        <w:rPr>
          <w:b w:val="false"/>
          <w:bCs w:val="false"/>
          <w:color w:val="000000"/>
          <w:sz w:val="22"/>
          <w:szCs w:val="22"/>
          <w:shd w:fill="FFFFFF" w:val="clear"/>
          <w:lang w:val="ru-RU" w:eastAsia="ru-RU"/>
        </w:rPr>
        <w:t xml:space="preserve">. </w:t>
      </w:r>
      <w:r>
        <w:rPr>
          <w:rFonts w:cs="Times New Roman"/>
          <w:b w:val="false"/>
          <w:bCs w:val="false"/>
          <w:color w:val="000000"/>
          <w:kern w:val="0"/>
          <w:sz w:val="22"/>
          <w:szCs w:val="22"/>
          <w:shd w:fill="FFFFFF" w:val="clear"/>
          <w:lang w:val="ru-RU" w:eastAsia="ru-RU" w:bidi="ar-SA"/>
        </w:rPr>
        <w:t xml:space="preserve"> (Один миллион пятьсот девять тысяч девятьсот девяносто семь рублей 00 коп.)</w:t>
      </w:r>
    </w:p>
    <w:p>
      <w:pPr>
        <w:pStyle w:val="Normal"/>
        <w:suppressLineNumbers/>
        <w:suppressAutoHyphens w:val="true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suppressLineNumbers/>
        <w:suppressAutoHyphens w:val="true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"/>
        <w:tabs>
          <w:tab w:val="clear" w:pos="720"/>
          <w:tab w:val="left" w:pos="709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протокола проведения открытого аукциона в электронной форме 0744200000220002491</w:t>
      </w:r>
    </w:p>
    <w:p>
      <w:pPr>
        <w:pStyle w:val="Normal"/>
        <w:suppressLineNumbers/>
        <w:tabs>
          <w:tab w:val="clear" w:pos="720"/>
          <w:tab w:val="left" w:pos="709" w:leader="none"/>
        </w:tabs>
        <w:suppressAutoHyphens w:val="true"/>
        <w:jc w:val="both"/>
        <w:rPr>
          <w:sz w:val="22"/>
          <w:szCs w:val="22"/>
        </w:rPr>
      </w:pPr>
      <w:r>
        <w:rPr>
          <w:b w:val="false"/>
          <w:bCs w:val="false"/>
          <w:color w:val="000000"/>
          <w:sz w:val="22"/>
          <w:szCs w:val="22"/>
          <w:lang w:val="ru-RU" w:eastAsia="ru-RU"/>
        </w:rPr>
        <w:t>были рассмотрены</w:t>
      </w:r>
      <w:r>
        <w:rPr>
          <w:sz w:val="22"/>
          <w:szCs w:val="22"/>
          <w:lang w:val="ru-RU" w:eastAsia="ru-RU"/>
        </w:rPr>
        <w:t xml:space="preserve"> вторые части </w:t>
      </w:r>
      <w:r>
        <w:rPr>
          <w:b w:val="false"/>
          <w:bCs w:val="false"/>
          <w:color w:val="000000"/>
          <w:sz w:val="22"/>
          <w:szCs w:val="22"/>
          <w:lang w:val="ru-RU" w:eastAsia="ru-RU"/>
        </w:rPr>
        <w:t>заявок участников аукциона в электронной форме, следующих участников аукциона:</w:t>
      </w:r>
    </w:p>
    <w:p>
      <w:pPr>
        <w:pStyle w:val="Normal"/>
        <w:keepNext w:val="true"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10349" w:type="dxa"/>
        <w:jc w:val="left"/>
        <w:tblInd w:w="-251" w:type="dxa"/>
        <w:tblLayout w:type="fixed"/>
        <w:tblCellMar>
          <w:top w:w="0" w:type="dxa"/>
          <w:left w:w="24" w:type="dxa"/>
          <w:bottom w:w="0" w:type="dxa"/>
          <w:right w:w="40" w:type="dxa"/>
        </w:tblCellMar>
        <w:tblLook w:val="0000"/>
      </w:tblPr>
      <w:tblGrid>
        <w:gridCol w:w="2268"/>
        <w:gridCol w:w="2837"/>
        <w:gridCol w:w="3399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jc w:val="center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Номер</w:t>
            </w:r>
          </w:p>
          <w:p>
            <w:pPr>
              <w:pStyle w:val="Style91"/>
              <w:widowControl w:val="false"/>
              <w:jc w:val="center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по ранжированию</w:t>
            </w:r>
          </w:p>
        </w:tc>
        <w:tc>
          <w:tcPr>
            <w:tcW w:w="28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Идентификационный</w:t>
            </w:r>
          </w:p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номер</w:t>
            </w:r>
          </w:p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 xml:space="preserve"> </w:t>
            </w: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участника</w:t>
            </w:r>
          </w:p>
        </w:tc>
        <w:tc>
          <w:tcPr>
            <w:tcW w:w="339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Style17"/>
                <w:b/>
                <w:bCs/>
                <w:color w:val="000000"/>
                <w:sz w:val="20"/>
                <w:szCs w:val="20"/>
                <w:u w:val="none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spacing w:lineRule="auto" w:line="240"/>
              <w:rPr/>
            </w:pPr>
            <w:r>
              <w:rPr>
                <w:rStyle w:val="FontStyle20"/>
                <w:sz w:val="20"/>
                <w:szCs w:val="20"/>
              </w:rPr>
              <w:t>1</w:t>
            </w:r>
          </w:p>
        </w:tc>
        <w:tc>
          <w:tcPr>
            <w:tcW w:w="283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EA-59761</w:t>
            </w:r>
          </w:p>
        </w:tc>
        <w:tc>
          <w:tcPr>
            <w:tcW w:w="339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Style17"/>
                <w:sz w:val="20"/>
                <w:szCs w:val="20"/>
              </w:rPr>
              <w:t>САВОСТЬЯНОВ ЮРИЙ НИКОЛАЕВИЧ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1 502 447.01</w:t>
            </w:r>
          </w:p>
        </w:tc>
      </w:tr>
    </w:tbl>
    <w:p>
      <w:pPr>
        <w:pStyle w:val="Normal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center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7146" w:type="dxa"/>
        <w:jc w:val="left"/>
        <w:tblInd w:w="782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3060"/>
        <w:gridCol w:w="4085"/>
      </w:tblGrid>
      <w:tr>
        <w:trPr>
          <w:trHeight w:val="397" w:hRule="atLeast"/>
        </w:trPr>
        <w:tc>
          <w:tcPr>
            <w:tcW w:w="30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Члены комиссии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kern w:val="0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EA-59761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kern w:val="0"/>
              </w:rPr>
            </w:pPr>
            <w:r>
              <w:rPr>
                <w:rStyle w:val="Style17"/>
                <w:rFonts w:eastAsia="Times New Roman" w:cs="Times New Roman"/>
                <w:kern w:val="0"/>
                <w:sz w:val="20"/>
                <w:szCs w:val="20"/>
                <w:lang w:eastAsia="ru-RU"/>
              </w:rPr>
              <w:t>САВОСТЬЯНОВ ЮРИЙ НИКОЛАЕВИЧ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pacing w:val="20"/>
                <w:kern w:val="0"/>
                <w:sz w:val="22"/>
                <w:szCs w:val="22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pacing w:val="20"/>
                <w:kern w:val="0"/>
                <w:sz w:val="22"/>
                <w:szCs w:val="22"/>
                <w:lang w:val="ru-RU" w:eastAsia="ru-RU" w:bidi="ar-SA"/>
              </w:rPr>
              <w:t>Сидорова Светлана Владимировна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shd w:fill="auto" w:val="clear"/>
            <w:vAlign w:val="center"/>
          </w:tcPr>
          <w:p>
            <w:pPr>
              <w:pStyle w:val="Style27"/>
              <w:widowControl w:val="false"/>
              <w:suppressAutoHyphens w:val="true"/>
              <w:spacing w:lineRule="atLeast" w:line="100" w:before="0" w:after="0"/>
              <w:ind w:left="0" w:right="3" w:hanging="0"/>
              <w:jc w:val="left"/>
              <w:rPr/>
            </w:pPr>
            <w:r>
              <w:rPr>
                <w:rStyle w:val="FontStyle13"/>
                <w:rFonts w:eastAsia="Times New Roman" w:cs=""/>
                <w:color w:val="00000A"/>
                <w:spacing w:val="20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"/>
                <w:color w:val="00000A"/>
                <w:spacing w:val="20"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Костина    Анастасия Сергеевна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Times New Roman" w:cs="Times New Roman"/>
                <w:color w:val="auto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2"/>
                <w:szCs w:val="22"/>
                <w:lang w:val="ru-RU" w:eastAsia="zh-CN" w:bidi="ar-SA"/>
              </w:rPr>
              <w:t>Воронова Юлия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auto"/>
                <w:spacing w:val="20"/>
                <w:kern w:val="0"/>
                <w:sz w:val="22"/>
                <w:szCs w:val="22"/>
                <w:lang w:val="ru-RU" w:eastAsia="zh-CN" w:bidi="ar-SA"/>
              </w:rPr>
              <w:t>Борисовна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60"/>
              <w:jc w:val="left"/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4"/>
                <w:szCs w:val="24"/>
                <w:lang w:val="en-US" w:eastAsia="zh-CN" w:bidi="ar-SA"/>
              </w:rPr>
              <w:t>Сеин Павел Владимирович</w:t>
            </w:r>
          </w:p>
        </w:tc>
        <w:tc>
          <w:tcPr>
            <w:tcW w:w="4085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60"/>
              <w:jc w:val="left"/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4"/>
                <w:szCs w:val="24"/>
                <w:lang w:val="en-US" w:eastAsia="zh-CN" w:bidi="ar-SA"/>
              </w:rPr>
              <w:t>Тарасова Лариса Владимировна</w:t>
            </w:r>
          </w:p>
        </w:tc>
        <w:tc>
          <w:tcPr>
            <w:tcW w:w="408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4"/>
                <w:szCs w:val="24"/>
                <w:lang w:val="en-US" w:eastAsia="zh-CN" w:bidi="ar-SA"/>
              </w:rPr>
              <w:t>Ротмистровская Любовь Ивановна</w:t>
            </w:r>
          </w:p>
        </w:tc>
        <w:tc>
          <w:tcPr>
            <w:tcW w:w="408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6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Прилуцкая Наталья Петровна</w:t>
            </w:r>
          </w:p>
        </w:tc>
        <w:tc>
          <w:tcPr>
            <w:tcW w:w="408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3060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6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>Горбуля Ирина Геннадиевна</w:t>
            </w:r>
          </w:p>
        </w:tc>
        <w:tc>
          <w:tcPr>
            <w:tcW w:w="4085" w:type="dxa"/>
            <w:tcBorders>
              <w:top w:val="nil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yle17"/>
                <w:kern w:val="0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аукционной комиссией принято решение о соответствии требованиям, установленным документацией об электронном аукционе, только </w:t>
      </w:r>
      <w:r>
        <w:rPr>
          <w:sz w:val="20"/>
          <w:szCs w:val="20"/>
          <w:lang w:eastAsia="ru-RU"/>
        </w:rPr>
        <w:t xml:space="preserve">одной второй части </w:t>
      </w:r>
      <w:r>
        <w:rPr>
          <w:rFonts w:eastAsia="Times New Roman" w:cs="Times New Roman"/>
          <w:sz w:val="20"/>
          <w:szCs w:val="20"/>
          <w:lang w:eastAsia="ru-RU"/>
        </w:rPr>
        <w:t xml:space="preserve">заявки на участие в аукционе , аукцион в электронной форме </w:t>
      </w:r>
      <w:r>
        <w:rPr>
          <w:rStyle w:val="FontStyle13"/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на право заключения контракта с администрацией города </w:t>
      </w: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 xml:space="preserve"> 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en-US" w:eastAsia="ru-RU" w:bidi="ar-SA"/>
        </w:rPr>
        <w:t>Областн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ru-RU" w:eastAsia="ru-RU" w:bidi="ar-SA"/>
        </w:rPr>
        <w:t>ым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казенн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ru-RU" w:eastAsia="ru-RU" w:bidi="ar-SA"/>
        </w:rPr>
        <w:t>ым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общеобразовательн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ru-RU" w:eastAsia="ru-RU" w:bidi="ar-SA"/>
        </w:rPr>
        <w:t>ым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учреждение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ru-RU" w:eastAsia="ru-RU" w:bidi="ar-SA"/>
        </w:rPr>
        <w:t>м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en-US" w:eastAsia="ru-RU" w:bidi="ar-SA"/>
        </w:rPr>
        <w:t xml:space="preserve"> ''Курская школа для детей с ограниченными возможностями здоровья''</w:t>
      </w:r>
      <w:r>
        <w:rPr>
          <w:rStyle w:val="FontStyle17"/>
          <w:rFonts w:eastAsia="Times New Roman"/>
          <w:b w:val="false"/>
          <w:bCs w:val="false"/>
          <w:color w:val="000000"/>
          <w:kern w:val="0"/>
          <w:sz w:val="20"/>
          <w:szCs w:val="20"/>
          <w:shd w:fill="FFFFFF" w:val="clear"/>
          <w:lang w:val="ru-RU" w:eastAsia="ru-RU" w:bidi="ar-SA"/>
        </w:rPr>
        <w:t xml:space="preserve"> на выполнение работ по капитальному ремонту охранно -пожарной сигнализации здания ОКОУ ''Курская школа'' </w:t>
      </w:r>
      <w:r>
        <w:rPr>
          <w:rStyle w:val="FontStyle13"/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>)</w:t>
      </w: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 признается несостоявшимся.</w:t>
      </w:r>
    </w:p>
    <w:p>
      <w:pPr>
        <w:pStyle w:val="Normal"/>
        <w:ind w:firstLine="720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1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78"/>
        <w:gridCol w:w="2436"/>
      </w:tblGrid>
      <w:tr>
        <w:trPr>
          <w:trHeight w:val="737" w:hRule="atLeast"/>
        </w:trPr>
        <w:tc>
          <w:tcPr>
            <w:tcW w:w="7478" w:type="dxa"/>
            <w:tcBorders/>
            <w:shd w:fill="auto" w:val="clear"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36" w:type="dxa"/>
            <w:tcBorders/>
            <w:shd w:fill="auto" w:val="clear"/>
          </w:tcPr>
          <w:p>
            <w:pPr>
              <w:pStyle w:val="Normal"/>
              <w:widowControl w:val="false"/>
              <w:ind w:right="0" w:hanging="0"/>
              <w:jc w:val="both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А. Н. Полторацкий</w:t>
            </w:r>
          </w:p>
        </w:tc>
      </w:tr>
      <w:tr>
        <w:trPr>
          <w:trHeight w:val="737" w:hRule="atLeast"/>
        </w:trPr>
        <w:tc>
          <w:tcPr>
            <w:tcW w:w="7478" w:type="dxa"/>
            <w:tcBorders/>
            <w:shd w:fill="auto" w:val="clear"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36" w:type="dxa"/>
            <w:tcBorders/>
            <w:shd w:fill="auto" w:val="clear"/>
          </w:tcPr>
          <w:p>
            <w:pPr>
              <w:pStyle w:val="Normal"/>
              <w:widowControl w:val="false"/>
              <w:ind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 В. Сидорова</w:t>
            </w:r>
          </w:p>
        </w:tc>
      </w:tr>
      <w:tr>
        <w:trPr>
          <w:trHeight w:val="737" w:hRule="atLeast"/>
        </w:trPr>
        <w:tc>
          <w:tcPr>
            <w:tcW w:w="7478" w:type="dxa"/>
            <w:tcBorders/>
            <w:shd w:fill="auto" w:val="clear"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</w:tc>
        <w:tc>
          <w:tcPr>
            <w:tcW w:w="243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А. С. Костина</w:t>
            </w:r>
          </w:p>
          <w:p>
            <w:pPr>
              <w:pStyle w:val="Normal"/>
              <w:widowControl w:val="false"/>
              <w:rPr>
                <w:rStyle w:val="FontStyle13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1419" w:hRule="atLeast"/>
        </w:trPr>
        <w:tc>
          <w:tcPr>
            <w:tcW w:w="7478" w:type="dxa"/>
            <w:tcBorders/>
            <w:shd w:fill="auto" w:val="clear"/>
          </w:tcPr>
          <w:p>
            <w:pPr>
              <w:pStyle w:val="Style24"/>
              <w:widowControl w:val="false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36" w:type="dxa"/>
            <w:tcBorders/>
            <w:shd w:fill="auto" w:val="clear"/>
          </w:tcPr>
          <w:p>
            <w:pPr>
              <w:pStyle w:val="Normal"/>
              <w:widowControl w:val="false"/>
              <w:ind w:right="0" w:hanging="0"/>
              <w:rPr>
                <w:szCs w:val="24"/>
              </w:rPr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Ю.Б. Воронова</w:t>
            </w:r>
          </w:p>
          <w:p>
            <w:pPr>
              <w:pStyle w:val="Normal"/>
              <w:widowControl w:val="false"/>
              <w:ind w:right="0" w:hanging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П.В. Сеин</w:t>
            </w:r>
          </w:p>
          <w:p>
            <w:pPr>
              <w:pStyle w:val="Normal"/>
              <w:widowControl w:val="false"/>
              <w:ind w:right="0" w:hanging="0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Л.В. Тарасова</w:t>
            </w:r>
          </w:p>
          <w:p>
            <w:pPr>
              <w:pStyle w:val="Normal"/>
              <w:widowControl w:val="false"/>
              <w:ind w:right="0" w:hanging="0"/>
              <w:rPr/>
            </w:pPr>
            <w:r>
              <w:rPr>
                <w:rStyle w:val="FontStyle13"/>
                <w:rFonts w:eastAsia="Times New Roman"/>
                <w:color w:val="000000"/>
                <w:sz w:val="20"/>
                <w:szCs w:val="20"/>
                <w:u w:val="none"/>
                <w:lang w:val="ru-RU" w:eastAsia="ru-RU" w:bidi="ar-SA"/>
              </w:rPr>
              <w:t>Л.И. Р</w:t>
            </w: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0"/>
                <w:szCs w:val="20"/>
                <w:u w:val="none"/>
                <w:lang w:val="en-US" w:eastAsia="zh-CN" w:bidi="ar-SA"/>
              </w:rPr>
              <w:t>отмистровская</w:t>
            </w:r>
          </w:p>
          <w:p>
            <w:pPr>
              <w:pStyle w:val="Normal"/>
              <w:widowControl w:val="false"/>
              <w:ind w:right="0" w:hanging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0"/>
                <w:szCs w:val="20"/>
                <w:u w:val="none"/>
                <w:lang w:val="ru-RU" w:eastAsia="zh-CN" w:bidi="ar-SA"/>
              </w:rPr>
              <w:t>Н.П. Прилуцкая</w:t>
            </w:r>
          </w:p>
          <w:p>
            <w:pPr>
              <w:pStyle w:val="Normal"/>
              <w:widowControl w:val="false"/>
              <w:ind w:right="0" w:hanging="0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A"/>
                <w:spacing w:val="20"/>
                <w:kern w:val="0"/>
                <w:sz w:val="20"/>
                <w:szCs w:val="20"/>
                <w:u w:val="none"/>
                <w:lang w:val="ru-RU" w:eastAsia="zh-CN" w:bidi="ar-SA"/>
              </w:rPr>
              <w:t>И.Г. Горбуля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Title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Body Text Indent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clear" w:pos="720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 w:val="true"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1515</TotalTime>
  <Application>LibreOffice/7.0.1.2$Windows_x86 LibreOffice_project/7cbcfc562f6eb6708b5ff7d7397325de9e764452</Application>
  <Pages>2</Pages>
  <Words>445</Words>
  <Characters>3365</Characters>
  <CharactersWithSpaces>4018</CharactersWithSpaces>
  <Paragraphs>86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ru-RU</dc:language>
  <cp:lastModifiedBy/>
  <cp:lastPrinted>2019-10-24T14:50:00Z</cp:lastPrinted>
  <dcterms:modified xsi:type="dcterms:W3CDTF">2020-10-19T16:40:34Z</dcterms:modified>
  <cp:revision>344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