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03.1-4\1451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Дазатиниб)"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sz w:val="20"/>
          <w:szCs w:val="20"/>
          <w:lang w:val="ru-RU" w:eastAsia="ru-RU" w:bidi="ar-SA"/>
        </w:rPr>
        <w:t xml:space="preserve">Регистрационный номер 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zh-CN" w:bidi="ar-SA"/>
        </w:rPr>
        <w:t>09-05/20397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.10.20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Дазатиниб)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202462904003746320100100200052120323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373 707,00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  <w:r>
              <w:rPr>
                <w:rFonts w:eastAsia="Times New Roman" w:cs="Times New Roman"/>
                <w:b w:val="false"/>
                <w:bCs/>
                <w:sz w:val="20"/>
                <w:szCs w:val="20"/>
                <w:lang w:val="en-US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Application>LibreOffice/6.4.3.2$Windows_x86 LibreOffice_project/747b5d0ebf89f41c860ec2a39efd7cb15b54f2d8</Application>
  <Pages>2</Pages>
  <Words>444</Words>
  <Characters>3462</Characters>
  <CharactersWithSpaces>3833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2020-10-20T14:06:58Z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