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 </w:t>
      </w:r>
      <w:r>
        <w:rPr>
          <w:rFonts w:eastAsia="Times New Roman"/>
          <w:b/>
          <w:bCs/>
          <w:sz w:val="20"/>
          <w:szCs w:val="20"/>
        </w:rPr>
        <w:t>03.4-4/1333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(крахмал картофельный)"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21.10.20 09:26:07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(крахмал картофельный)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202463002376646320100101340011062244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21 714,00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51.06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10 626,00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10 887,80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11 903,43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12 466,30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10 887,80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10 887,80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10 887,80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10 887,80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10 887,80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10 887,80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10 887,80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10 887,80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11 903,43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11 903,43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11 903,43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11 903,43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11 903,43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11 903,43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11 903,43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11 903,43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12 466,30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12 466,30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12 466,30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12 466,30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12 466,30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12 466,30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12 466,30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12 466,30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10 626,00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6</Pages>
  <Words>941</Words>
  <Characters>7011</Characters>
  <CharactersWithSpaces>7698</CharactersWithSpaces>
  <Paragraphs>260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2020-10-21T13:50:04Z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