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F7E" w:rsidRPr="008232C9" w:rsidRDefault="00D44F7E" w:rsidP="00D44F7E">
      <w:pPr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tab/>
      </w:r>
      <w:r w:rsidRPr="008232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="008232C9" w:rsidRPr="008232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0672200000220000050</w:t>
      </w:r>
      <w:r w:rsidRPr="008232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-</w:t>
      </w:r>
      <w:r w:rsidR="008232C9" w:rsidRPr="008232C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42</w:t>
      </w:r>
    </w:p>
    <w:p w:rsidR="00D44F7E" w:rsidRPr="00D44F7E" w:rsidRDefault="00D44F7E" w:rsidP="00D44F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44F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рассмотрения единственной заявки на участие в электронном аукционе 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4D6E18" w:rsidRPr="008232C9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8232C9">
        <w:rPr>
          <w:rFonts w:ascii="Times New Roman" w:eastAsia="Times New Roman" w:hAnsi="Times New Roman" w:cs="Times New Roman"/>
          <w:sz w:val="24"/>
          <w:szCs w:val="24"/>
          <w:lang w:eastAsia="ru-RU"/>
        </w:rPr>
        <w:t>.10.2020г.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77"/>
        <w:tblW w:w="9606" w:type="dxa"/>
        <w:tblLayout w:type="fixed"/>
        <w:tblLook w:val="01E0" w:firstRow="1" w:lastRow="1" w:firstColumn="1" w:lastColumn="1" w:noHBand="0" w:noVBand="0"/>
      </w:tblPr>
      <w:tblGrid>
        <w:gridCol w:w="2943"/>
        <w:gridCol w:w="6663"/>
      </w:tblGrid>
      <w:tr w:rsidR="00D44F7E" w:rsidRPr="00D44F7E" w:rsidTr="00A006C1">
        <w:trPr>
          <w:trHeight w:val="284"/>
        </w:trPr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Заказчик:</w:t>
            </w:r>
            <w:r w:rsidRPr="00D44F7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Комитет по энергетике и инженерному обеспечению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(далее – Комитет) 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191124, Санкт-Петербург, ул. Новгородская, д.20, литера А.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Организация, осуществляющая полномочия заказчика на осуществление закупок на основании соглашения в соответствии с частью 6 статьи 15 Закона: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Государственное унитарное предприятие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«Топливно-энергетический комплекс Санкт-Петербурга»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Место нахождения и почтовый адрес: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190000, Санкт-Петербург, улица Малая Морская, дом 12, лит.А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Источник финансирования закупки: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Бюджет Санкт-Петербурга</w:t>
            </w:r>
          </w:p>
        </w:tc>
      </w:tr>
      <w:tr w:rsidR="00D44F7E" w:rsidRPr="00D44F7E" w:rsidTr="00A006C1">
        <w:trPr>
          <w:trHeight w:val="254"/>
        </w:trPr>
        <w:tc>
          <w:tcPr>
            <w:tcW w:w="2943" w:type="dxa"/>
            <w:vAlign w:val="center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Предмет контракта:</w:t>
            </w:r>
          </w:p>
        </w:tc>
        <w:tc>
          <w:tcPr>
            <w:tcW w:w="6663" w:type="dxa"/>
            <w:vAlign w:val="center"/>
          </w:tcPr>
          <w:p w:rsidR="00D44F7E" w:rsidRPr="001C5092" w:rsidRDefault="00B47638" w:rsidP="00D44F7E">
            <w:pPr>
              <w:spacing w:after="0" w:line="0" w:lineRule="atLeast"/>
              <w:ind w:right="34"/>
              <w:jc w:val="both"/>
              <w:rPr>
                <w:rFonts w:ascii="Roboto" w:eastAsia="Times New Roman" w:hAnsi="Roboto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работ по реконструкции тепловых сетей к домам: ул. Бабушкина, 37,39,41 корп.1, ул. Крупской, 4/35 (транзит)</w:t>
            </w:r>
          </w:p>
          <w:p w:rsidR="00D44F7E" w:rsidRPr="001C5092" w:rsidRDefault="00D44F7E" w:rsidP="00D44F7E">
            <w:pPr>
              <w:spacing w:after="0" w:line="0" w:lineRule="atLeast"/>
              <w:ind w:right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Начальная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 xml:space="preserve">(максимальная) цена </w:t>
            </w: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контракта:</w:t>
            </w:r>
          </w:p>
        </w:tc>
        <w:tc>
          <w:tcPr>
            <w:tcW w:w="6663" w:type="dxa"/>
            <w:vAlign w:val="center"/>
          </w:tcPr>
          <w:p w:rsidR="00D44F7E" w:rsidRPr="001C5092" w:rsidRDefault="001C5092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092">
              <w:rPr>
                <w:rFonts w:ascii="Times New Roman" w:eastAsia="Times New Roman" w:hAnsi="Times New Roman" w:cs="Times New Roman"/>
              </w:rPr>
              <w:t>17 404 323,60</w:t>
            </w:r>
            <w:r w:rsidR="00D44F7E"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(Российский рубль)</w:t>
            </w:r>
          </w:p>
          <w:p w:rsidR="00D44F7E" w:rsidRPr="001C5092" w:rsidRDefault="00D44F7E" w:rsidP="00D44F7E">
            <w:pPr>
              <w:spacing w:after="0" w:line="0" w:lineRule="atLeast"/>
              <w:ind w:right="33" w:firstLine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</w:p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Извещение о проведении электронного аукциона: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о проведении электронного аукциона размещено </w:t>
            </w:r>
          </w:p>
          <w:p w:rsidR="00D44F7E" w:rsidRPr="001C5092" w:rsidRDefault="00D44F7E" w:rsidP="00D44F7E">
            <w:pPr>
              <w:spacing w:after="0" w:line="0" w:lineRule="atLeast"/>
              <w:ind w:right="176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>на официальном сайте единой информационной системы в информационно-телекоммуникационной сети «Интернет» по адресу: www.zakupki.gov.ru и на электронной площадке в информационно-телекоммуникационной сети «Интернет» по адресу: https://gz.lot-</w:t>
            </w:r>
            <w:r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online.ru/. </w:t>
            </w:r>
          </w:p>
          <w:p w:rsidR="00D44F7E" w:rsidRPr="00D44F7E" w:rsidRDefault="00D44F7E" w:rsidP="001C5092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Извещение № </w:t>
            </w:r>
            <w:r w:rsidR="001C5092" w:rsidRPr="001C5092">
              <w:rPr>
                <w:rFonts w:ascii="Roboto" w:hAnsi="Roboto"/>
                <w:color w:val="000000"/>
                <w:shd w:val="clear" w:color="auto" w:fill="FFFFFF"/>
              </w:rPr>
              <w:t>0672200000220000050</w:t>
            </w:r>
            <w:r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от </w:t>
            </w:r>
            <w:r w:rsidR="00636BB6"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>0</w:t>
            </w:r>
            <w:r w:rsidR="001C5092"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  <w:r w:rsidR="00636BB6" w:rsidRPr="001C5092">
              <w:rPr>
                <w:rFonts w:ascii="Times New Roman" w:eastAsia="Calibri" w:hAnsi="Times New Roman" w:cs="Times New Roman"/>
                <w:sz w:val="24"/>
                <w:szCs w:val="24"/>
              </w:rPr>
              <w:t>.10.2020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Идентификационный код закупки:</w:t>
            </w:r>
          </w:p>
        </w:tc>
        <w:tc>
          <w:tcPr>
            <w:tcW w:w="6663" w:type="dxa"/>
          </w:tcPr>
          <w:p w:rsidR="00D44F7E" w:rsidRPr="00D44F7E" w:rsidRDefault="001C5092" w:rsidP="00D44F7E">
            <w:pPr>
              <w:spacing w:after="0" w:line="0" w:lineRule="atLeast"/>
              <w:ind w:right="-14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FFFFF"/>
              </w:rPr>
              <w:t>202783000102878380100100370014221000</w:t>
            </w:r>
          </w:p>
        </w:tc>
      </w:tr>
      <w:tr w:rsidR="00D44F7E" w:rsidRPr="00D44F7E" w:rsidTr="00A006C1">
        <w:tc>
          <w:tcPr>
            <w:tcW w:w="2943" w:type="dxa"/>
          </w:tcPr>
          <w:p w:rsidR="00D44F7E" w:rsidRPr="00D44F7E" w:rsidRDefault="00D44F7E" w:rsidP="00D44F7E">
            <w:pPr>
              <w:spacing w:after="0" w:line="0" w:lineRule="atLeast"/>
              <w:rPr>
                <w:rFonts w:ascii="Times New Roman" w:eastAsia="Calibri" w:hAnsi="Times New Roman" w:cs="Times New Roman"/>
                <w:b/>
              </w:rPr>
            </w:pPr>
            <w:r w:rsidRPr="00D44F7E">
              <w:rPr>
                <w:rFonts w:ascii="Times New Roman" w:eastAsia="Calibri" w:hAnsi="Times New Roman" w:cs="Times New Roman"/>
                <w:b/>
              </w:rPr>
              <w:t>Сведения о комиссии:</w:t>
            </w:r>
          </w:p>
        </w:tc>
        <w:tc>
          <w:tcPr>
            <w:tcW w:w="6663" w:type="dxa"/>
          </w:tcPr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Единая комиссия по осуществлению закупок </w:t>
            </w:r>
          </w:p>
          <w:p w:rsidR="00D44F7E" w:rsidRPr="00D44F7E" w:rsidRDefault="00D44F7E" w:rsidP="00D44F7E">
            <w:pPr>
              <w:spacing w:after="0" w:line="0" w:lineRule="atLeast"/>
              <w:ind w:right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</w:pPr>
            <w:r w:rsidRPr="00D44F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ГУП «ТЭК СПб» </w:t>
            </w: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(Приказ № 99 от 20.02.2017 в ред. приказа № 610 от 07.09.2020 г.)</w:t>
            </w:r>
          </w:p>
        </w:tc>
      </w:tr>
    </w:tbl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tbl>
      <w:tblPr>
        <w:tblW w:w="10031" w:type="dxa"/>
        <w:tblLook w:val="01E0" w:firstRow="1" w:lastRow="1" w:firstColumn="1" w:lastColumn="1" w:noHBand="0" w:noVBand="0"/>
      </w:tblPr>
      <w:tblGrid>
        <w:gridCol w:w="5778"/>
        <w:gridCol w:w="4253"/>
      </w:tblGrid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  <w:hideMark/>
          </w:tcPr>
          <w:p w:rsidR="00D44F7E" w:rsidRPr="0062168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03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  <w:p w:rsidR="00D44F7E" w:rsidRPr="0062168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03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С.Ю. Новосадский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</w:t>
            </w:r>
          </w:p>
        </w:tc>
        <w:tc>
          <w:tcPr>
            <w:tcW w:w="4253" w:type="dxa"/>
          </w:tcPr>
          <w:p w:rsidR="00D44F7E" w:rsidRPr="0062168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303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</w:tc>
      </w:tr>
      <w:tr w:rsidR="00D44F7E" w:rsidRPr="00D44F7E" w:rsidTr="00A006C1">
        <w:tc>
          <w:tcPr>
            <w:tcW w:w="5778" w:type="dxa"/>
          </w:tcPr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</w:t>
            </w: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hideMark/>
          </w:tcPr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31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4F7E" w:rsidRPr="003031B3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4253" w:type="dxa"/>
            <w:hideMark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  <w:tr w:rsidR="00D44F7E" w:rsidRPr="00D44F7E" w:rsidTr="00A006C1">
        <w:tc>
          <w:tcPr>
            <w:tcW w:w="5778" w:type="dxa"/>
            <w:hideMark/>
          </w:tcPr>
          <w:p w:rsid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Кворум соблюден.</w:t>
            </w:r>
          </w:p>
          <w:p w:rsidR="00BB31BD" w:rsidRPr="00D44F7E" w:rsidRDefault="00BB31BD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</w:tcPr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44F7E" w:rsidRPr="00D44F7E" w:rsidRDefault="00D44F7E" w:rsidP="00D44F7E">
      <w:pPr>
        <w:shd w:val="clear" w:color="auto" w:fill="FFFFFF"/>
        <w:spacing w:after="0" w:line="240" w:lineRule="atLeast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 окончания срока подачи </w:t>
      </w:r>
      <w:r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заявок, 1</w:t>
      </w:r>
      <w:r w:rsidR="001076FF"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октября 2020 г. 10 часов 00 минут включительно, по времени сервера площадки: https://gz.lot-online.ru, указанного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извещении, была подана одна заявка </w:t>
      </w:r>
      <w:r w:rsidR="001076FF" w:rsidRPr="001076FF">
        <w:rPr>
          <w:rFonts w:ascii="Roboto" w:hAnsi="Roboto"/>
          <w:color w:val="000000"/>
          <w:shd w:val="clear" w:color="auto" w:fill="FFFFFF"/>
        </w:rPr>
        <w:t>ООО «ПРОСПЕРИТИ»</w:t>
      </w:r>
      <w:r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F6A79"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(ИНН </w:t>
      </w:r>
      <w:r w:rsidR="001076FF" w:rsidRPr="001076FF">
        <w:rPr>
          <w:rFonts w:ascii="Roboto" w:hAnsi="Roboto"/>
          <w:color w:val="000000"/>
          <w:shd w:val="clear" w:color="auto" w:fill="FFFFFF"/>
        </w:rPr>
        <w:t>1660138021</w:t>
      </w:r>
      <w:r w:rsidR="009F6A79"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участие в аукционе, зарегистрированная оператором электронной площадки.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 w:rsidRPr="00AD4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единственной заявки на участие в аукционе в электронной форме проводилась комиссией </w:t>
      </w:r>
      <w:r w:rsidR="00AD4645" w:rsidRPr="00AD4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21</w:t>
      </w:r>
      <w:r w:rsidRPr="00AD4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.10.2020 </w:t>
      </w:r>
      <w:r w:rsidRPr="00AD4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AD464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14:00</w:t>
      </w:r>
      <w:r w:rsidRPr="00AD46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</w:t>
      </w:r>
      <w:r w:rsidRPr="009F6A79">
        <w:rPr>
          <w:rFonts w:ascii="Times New Roman" w:eastAsia="Times New Roman" w:hAnsi="Times New Roman" w:cs="Times New Roman"/>
          <w:sz w:val="24"/>
          <w:szCs w:val="24"/>
          <w:lang w:eastAsia="ru-RU"/>
        </w:rPr>
        <w:t>: 190000, Санкт-Петербург, улица Малая Морская, дом 12, лит. А.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заседании комиссии была рассмотрена единственная заявка участника аукциона 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электронной форме </w:t>
      </w:r>
      <w:r w:rsidR="00C77535" w:rsidRPr="00132CF4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«ПРОСПЕРИТИ»</w:t>
      </w:r>
      <w:r w:rsidR="00C77535"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C77535" w:rsidRPr="00C775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</w:t>
      </w:r>
      <w:r w:rsidR="00C77535" w:rsidRPr="00132CF4">
        <w:rPr>
          <w:rFonts w:ascii="Times New Roman" w:eastAsia="Times New Roman" w:hAnsi="Times New Roman" w:cs="Times New Roman"/>
          <w:sz w:val="24"/>
          <w:szCs w:val="24"/>
          <w:lang w:eastAsia="ru-RU"/>
        </w:rPr>
        <w:t>1660138021</w:t>
      </w:r>
      <w:r w:rsidR="00C77535" w:rsidRPr="00C7753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C7753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статьей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Закон), осуществлена проверка вторых частей заявок и документов на соответствие требованиям Закона, документации об электронном аукционе.</w:t>
      </w:r>
    </w:p>
    <w:p w:rsid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проверки представлены заявки на участие в электронном аукционе, а также документы, предусмотренные частью 11 статьи 24.1, частями 3.1, 5 статьи 66 Закона участников аукциона: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50" w:type="dxa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64"/>
        <w:gridCol w:w="2701"/>
        <w:gridCol w:w="1706"/>
        <w:gridCol w:w="1636"/>
        <w:gridCol w:w="1843"/>
      </w:tblGrid>
      <w:tr w:rsidR="00D44F7E" w:rsidRPr="00D44F7E" w:rsidTr="00645EB6">
        <w:trPr>
          <w:trHeight w:val="1070"/>
        </w:trPr>
        <w:tc>
          <w:tcPr>
            <w:tcW w:w="1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Идентификационный номер заявки</w:t>
            </w:r>
          </w:p>
        </w:tc>
        <w:tc>
          <w:tcPr>
            <w:tcW w:w="2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участника электронного аукциона</w:t>
            </w:r>
          </w:p>
          <w:p w:rsidR="00D44F7E" w:rsidRPr="00D44F7E" w:rsidRDefault="00D44F7E" w:rsidP="00D44F7E">
            <w:pPr>
              <w:tabs>
                <w:tab w:val="left" w:pos="12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(сокращенное наименование, ИНН)</w:t>
            </w: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Решение о соответствии (несоответствии) заявки требованиям, установленным  документацией об аукционе</w:t>
            </w: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Обоснование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решения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Результаты</w:t>
            </w:r>
          </w:p>
          <w:p w:rsidR="00D44F7E" w:rsidRPr="00D44F7E" w:rsidRDefault="00D44F7E" w:rsidP="00D44F7E">
            <w:pPr>
              <w:spacing w:after="0" w:line="240" w:lineRule="auto"/>
              <w:ind w:left="-540" w:firstLine="54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голосования</w:t>
            </w:r>
          </w:p>
        </w:tc>
      </w:tr>
      <w:tr w:rsidR="00D44F7E" w:rsidRPr="00D44F7E" w:rsidTr="00645EB6">
        <w:trPr>
          <w:trHeight w:val="2303"/>
        </w:trPr>
        <w:tc>
          <w:tcPr>
            <w:tcW w:w="1564" w:type="dxa"/>
            <w:vAlign w:val="center"/>
          </w:tcPr>
          <w:p w:rsidR="00D44F7E" w:rsidRPr="00BA0BB9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BA0BB9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BA0BB9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  <w:lang w:eastAsia="ru-RU"/>
              </w:rPr>
            </w:pPr>
          </w:p>
          <w:p w:rsidR="00D44F7E" w:rsidRPr="00BA0BB9" w:rsidRDefault="00FF76EB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EA-60638</w:t>
            </w:r>
          </w:p>
          <w:p w:rsidR="00D44F7E" w:rsidRPr="00BA0BB9" w:rsidRDefault="00D44F7E" w:rsidP="00D44F7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D44F7E" w:rsidRPr="00BA0BB9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  <w:p w:rsidR="00D44F7E" w:rsidRPr="00BA0BB9" w:rsidRDefault="00D44F7E" w:rsidP="00D44F7E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</w:p>
        </w:tc>
        <w:tc>
          <w:tcPr>
            <w:tcW w:w="2701" w:type="dxa"/>
            <w:vAlign w:val="center"/>
          </w:tcPr>
          <w:p w:rsidR="009F6A79" w:rsidRPr="000B5FF9" w:rsidRDefault="000B5FF9" w:rsidP="009F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5FF9">
              <w:rPr>
                <w:rFonts w:ascii="Roboto" w:hAnsi="Roboto"/>
                <w:color w:val="000000"/>
                <w:shd w:val="clear" w:color="auto" w:fill="FFFFFF"/>
              </w:rPr>
              <w:t>ООО «ПРОСПЕРИТИ»</w:t>
            </w:r>
          </w:p>
          <w:p w:rsidR="00D44F7E" w:rsidRPr="00BA0BB9" w:rsidRDefault="009F6A79" w:rsidP="009F6A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ru-RU"/>
              </w:rPr>
            </w:pPr>
            <w:r w:rsidRPr="000B5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0B5FF9" w:rsidRPr="000B5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0B5FF9" w:rsidRPr="000B5FF9">
              <w:rPr>
                <w:rFonts w:ascii="Roboto" w:hAnsi="Roboto"/>
                <w:color w:val="000000"/>
                <w:shd w:val="clear" w:color="auto" w:fill="FFFFFF"/>
              </w:rPr>
              <w:t>1660138021</w:t>
            </w:r>
            <w:r w:rsidRPr="000B5F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706" w:type="dxa"/>
            <w:vAlign w:val="center"/>
          </w:tcPr>
          <w:p w:rsidR="00D44F7E" w:rsidRPr="00D44F7E" w:rsidRDefault="00D44F7E" w:rsidP="00D44F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36" w:type="dxa"/>
            <w:vAlign w:val="center"/>
          </w:tcPr>
          <w:p w:rsidR="00D44F7E" w:rsidRPr="00D44F7E" w:rsidRDefault="00D44F7E" w:rsidP="00D44F7E">
            <w:pPr>
              <w:tabs>
                <w:tab w:val="left" w:pos="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cyan"/>
                <w:lang w:eastAsia="ru-RU"/>
              </w:rPr>
            </w:pPr>
            <w:r w:rsidRPr="00D44F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3" w:type="dxa"/>
            <w:vAlign w:val="center"/>
          </w:tcPr>
          <w:p w:rsidR="00D44F7E" w:rsidRPr="003A0F8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0F8A">
              <w:rPr>
                <w:rFonts w:ascii="Times New Roman" w:eastAsia="Times New Roman" w:hAnsi="Times New Roman" w:cs="Times New Roman"/>
                <w:lang w:eastAsia="ru-RU"/>
              </w:rPr>
              <w:t xml:space="preserve">«за»: </w:t>
            </w:r>
          </w:p>
          <w:p w:rsidR="00D44F7E" w:rsidRPr="003A0F8A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0F8A">
              <w:rPr>
                <w:rFonts w:ascii="Times New Roman" w:eastAsia="Times New Roman" w:hAnsi="Times New Roman" w:cs="Times New Roman"/>
                <w:lang w:eastAsia="ru-RU"/>
              </w:rPr>
              <w:t>А.В. Блажко</w:t>
            </w:r>
          </w:p>
          <w:p w:rsidR="00D44F7E" w:rsidRPr="00CC013B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A0F8A">
              <w:rPr>
                <w:rFonts w:ascii="Times New Roman" w:eastAsia="Times New Roman" w:hAnsi="Times New Roman" w:cs="Times New Roman"/>
                <w:lang w:eastAsia="ru-RU"/>
              </w:rPr>
              <w:t>С.Ю</w:t>
            </w:r>
            <w:r w:rsidRPr="00CC013B">
              <w:rPr>
                <w:rFonts w:ascii="Times New Roman" w:eastAsia="Times New Roman" w:hAnsi="Times New Roman" w:cs="Times New Roman"/>
                <w:lang w:eastAsia="ru-RU"/>
              </w:rPr>
              <w:t>. Новосадский</w:t>
            </w:r>
          </w:p>
          <w:p w:rsidR="00D44F7E" w:rsidRPr="00CC013B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13B">
              <w:rPr>
                <w:rFonts w:ascii="Times New Roman" w:eastAsia="Times New Roman" w:hAnsi="Times New Roman" w:cs="Times New Roman"/>
                <w:lang w:eastAsia="ru-RU"/>
              </w:rPr>
              <w:t>Е.А. Ступин</w:t>
            </w:r>
          </w:p>
          <w:p w:rsidR="00D44F7E" w:rsidRPr="00CC013B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C013B">
              <w:rPr>
                <w:rFonts w:ascii="Times New Roman" w:eastAsia="Times New Roman" w:hAnsi="Times New Roman" w:cs="Times New Roman"/>
                <w:lang w:eastAsia="ru-RU"/>
              </w:rPr>
              <w:t>Д.П. Мартемьянов</w:t>
            </w:r>
          </w:p>
          <w:p w:rsidR="00D44F7E" w:rsidRPr="00D44F7E" w:rsidRDefault="00D44F7E" w:rsidP="00D44F7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Комиссия решила:</w:t>
      </w:r>
    </w:p>
    <w:p w:rsidR="00D44F7E" w:rsidRPr="00D44F7E" w:rsidRDefault="00D44F7E" w:rsidP="00D44F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16 статьи 66 Закона признать аукцион в электронной форме несостоявшимся.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Заключить контракт с </w:t>
      </w:r>
      <w:r w:rsidR="00EA2115" w:rsidRPr="00EA2115">
        <w:rPr>
          <w:rFonts w:ascii="Times New Roman" w:eastAsia="Times New Roman" w:hAnsi="Times New Roman" w:cs="Times New Roman"/>
          <w:sz w:val="24"/>
          <w:szCs w:val="24"/>
          <w:lang w:eastAsia="ru-RU"/>
        </w:rPr>
        <w:t>ООО «ПРОСПЕРИТИ»</w:t>
      </w:r>
      <w:r w:rsidR="00EA2115" w:rsidRPr="00107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A2115" w:rsidRPr="00C775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ИНН </w:t>
      </w:r>
      <w:r w:rsidR="00EA2115" w:rsidRPr="00EA2115">
        <w:rPr>
          <w:rFonts w:ascii="Times New Roman" w:eastAsia="Times New Roman" w:hAnsi="Times New Roman" w:cs="Times New Roman"/>
          <w:sz w:val="24"/>
          <w:szCs w:val="24"/>
          <w:lang w:eastAsia="ru-RU"/>
        </w:rPr>
        <w:t>1660138021</w:t>
      </w:r>
      <w:r w:rsidR="00EA2115" w:rsidRPr="00C7753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A21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условиях, предусмотренных документацией о закупке, в соответствии с пунктом 25 части 1 статьи 93 Закона, в порядке, установленном статьей 83.2 Закона, по цене, предложенной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участником закупки, с которым заключается контракт, но не выше начальной (максимальной) цены контракта.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Настоящий протокол подлежит размещению на сайте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электронной торговой площадки </w:t>
      </w:r>
      <w:r w:rsidRPr="00D44F7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сети Интернет: https://gz.lot-online.ru</w:t>
      </w:r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и на общероссийском официальном сайте в сети Интернет </w:t>
      </w:r>
      <w:hyperlink r:id="rId6" w:history="1">
        <w:r w:rsidRPr="00D44F7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D44F7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4F7E" w:rsidRPr="00D44F7E" w:rsidRDefault="00D44F7E" w:rsidP="00D44F7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96BDF" w:rsidRPr="00824C33" w:rsidRDefault="00396BDF" w:rsidP="00396B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4C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4007"/>
        <w:gridCol w:w="3185"/>
        <w:gridCol w:w="31"/>
        <w:gridCol w:w="2104"/>
        <w:gridCol w:w="28"/>
      </w:tblGrid>
      <w:tr w:rsidR="00396BDF" w:rsidRPr="00824C33" w:rsidTr="00E1470C">
        <w:trPr>
          <w:gridAfter w:val="1"/>
          <w:wAfter w:w="28" w:type="dxa"/>
          <w:trHeight w:val="603"/>
        </w:trPr>
        <w:tc>
          <w:tcPr>
            <w:tcW w:w="4007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Председатель комиссии:</w:t>
            </w:r>
          </w:p>
        </w:tc>
        <w:tc>
          <w:tcPr>
            <w:tcW w:w="3185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</w:tc>
        <w:tc>
          <w:tcPr>
            <w:tcW w:w="2135" w:type="dxa"/>
            <w:gridSpan w:val="2"/>
          </w:tcPr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А.В. Блажко</w:t>
            </w:r>
          </w:p>
        </w:tc>
      </w:tr>
      <w:tr w:rsidR="00396BDF" w:rsidRPr="00824C33" w:rsidTr="00E1470C">
        <w:trPr>
          <w:gridAfter w:val="1"/>
          <w:wAfter w:w="28" w:type="dxa"/>
          <w:trHeight w:val="603"/>
        </w:trPr>
        <w:tc>
          <w:tcPr>
            <w:tcW w:w="4007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Заместитель председателя комиссии:</w:t>
            </w:r>
          </w:p>
        </w:tc>
        <w:tc>
          <w:tcPr>
            <w:tcW w:w="3185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135" w:type="dxa"/>
            <w:gridSpan w:val="2"/>
          </w:tcPr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С.Ю.Н</w:t>
            </w: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овосадский</w:t>
            </w:r>
          </w:p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6BDF" w:rsidRPr="00824C33" w:rsidTr="00E1470C">
        <w:trPr>
          <w:gridAfter w:val="1"/>
          <w:wAfter w:w="28" w:type="dxa"/>
          <w:trHeight w:val="603"/>
        </w:trPr>
        <w:tc>
          <w:tcPr>
            <w:tcW w:w="4007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председателя комиссии:</w:t>
            </w:r>
          </w:p>
        </w:tc>
        <w:tc>
          <w:tcPr>
            <w:tcW w:w="3185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135" w:type="dxa"/>
            <w:gridSpan w:val="2"/>
          </w:tcPr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Е.А. Ступин</w:t>
            </w:r>
          </w:p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6BDF" w:rsidRPr="00824C33" w:rsidTr="00E1470C">
        <w:trPr>
          <w:gridAfter w:val="1"/>
          <w:wAfter w:w="28" w:type="dxa"/>
          <w:trHeight w:val="603"/>
        </w:trPr>
        <w:tc>
          <w:tcPr>
            <w:tcW w:w="4007" w:type="dxa"/>
            <w:hideMark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Члены комиссии:</w:t>
            </w:r>
          </w:p>
        </w:tc>
        <w:tc>
          <w:tcPr>
            <w:tcW w:w="3185" w:type="dxa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35" w:type="dxa"/>
            <w:gridSpan w:val="2"/>
          </w:tcPr>
          <w:p w:rsidR="00396BDF" w:rsidRPr="00824C33" w:rsidRDefault="00396BDF" w:rsidP="00E1470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96BDF" w:rsidRPr="00824C33" w:rsidTr="00E1470C">
        <w:trPr>
          <w:trHeight w:val="603"/>
        </w:trPr>
        <w:tc>
          <w:tcPr>
            <w:tcW w:w="4007" w:type="dxa"/>
            <w:hideMark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Секретарь комиссии:</w:t>
            </w:r>
          </w:p>
        </w:tc>
        <w:tc>
          <w:tcPr>
            <w:tcW w:w="3216" w:type="dxa"/>
            <w:gridSpan w:val="2"/>
            <w:hideMark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 </w:t>
            </w: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</w:t>
            </w:r>
          </w:p>
        </w:tc>
        <w:tc>
          <w:tcPr>
            <w:tcW w:w="2132" w:type="dxa"/>
            <w:gridSpan w:val="2"/>
          </w:tcPr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Д.П. Мартемьянов</w:t>
            </w: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96BDF" w:rsidRPr="00824C33" w:rsidRDefault="00396BDF" w:rsidP="00E147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24C3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О.А. Панкратова</w:t>
            </w:r>
          </w:p>
        </w:tc>
      </w:tr>
    </w:tbl>
    <w:p w:rsidR="007D632B" w:rsidRDefault="007D632B" w:rsidP="00D44F7E">
      <w:pPr>
        <w:tabs>
          <w:tab w:val="left" w:pos="3765"/>
        </w:tabs>
      </w:pPr>
      <w:bookmarkStart w:id="0" w:name="_GoBack"/>
      <w:bookmarkEnd w:id="0"/>
    </w:p>
    <w:sectPr w:rsidR="007D6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F7E" w:rsidRDefault="00D44F7E" w:rsidP="00D44F7E">
      <w:pPr>
        <w:spacing w:after="0" w:line="240" w:lineRule="auto"/>
      </w:pPr>
      <w:r>
        <w:separator/>
      </w:r>
    </w:p>
  </w:endnote>
  <w:end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F7E" w:rsidRDefault="00D44F7E" w:rsidP="00D44F7E">
      <w:pPr>
        <w:spacing w:after="0" w:line="240" w:lineRule="auto"/>
      </w:pPr>
      <w:r>
        <w:separator/>
      </w:r>
    </w:p>
  </w:footnote>
  <w:footnote w:type="continuationSeparator" w:id="0">
    <w:p w:rsidR="00D44F7E" w:rsidRDefault="00D44F7E" w:rsidP="00D44F7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F7E"/>
    <w:rsid w:val="000559CC"/>
    <w:rsid w:val="000B5FF9"/>
    <w:rsid w:val="001076FF"/>
    <w:rsid w:val="0013153A"/>
    <w:rsid w:val="00132CF4"/>
    <w:rsid w:val="001C5092"/>
    <w:rsid w:val="001E0D6B"/>
    <w:rsid w:val="002120E6"/>
    <w:rsid w:val="002729D0"/>
    <w:rsid w:val="002D1049"/>
    <w:rsid w:val="003031B3"/>
    <w:rsid w:val="00313CFD"/>
    <w:rsid w:val="0036218D"/>
    <w:rsid w:val="00396BDF"/>
    <w:rsid w:val="003A0F8A"/>
    <w:rsid w:val="00474D34"/>
    <w:rsid w:val="004D6E18"/>
    <w:rsid w:val="004F75C3"/>
    <w:rsid w:val="005431B5"/>
    <w:rsid w:val="00544578"/>
    <w:rsid w:val="0062168A"/>
    <w:rsid w:val="00636BB6"/>
    <w:rsid w:val="00645EB6"/>
    <w:rsid w:val="006601C8"/>
    <w:rsid w:val="00671745"/>
    <w:rsid w:val="00674FE7"/>
    <w:rsid w:val="00677A40"/>
    <w:rsid w:val="00691A90"/>
    <w:rsid w:val="007D632B"/>
    <w:rsid w:val="00811666"/>
    <w:rsid w:val="008232C9"/>
    <w:rsid w:val="00824C33"/>
    <w:rsid w:val="00902A8E"/>
    <w:rsid w:val="00904115"/>
    <w:rsid w:val="009F6A79"/>
    <w:rsid w:val="00AD4645"/>
    <w:rsid w:val="00AF10FA"/>
    <w:rsid w:val="00B47638"/>
    <w:rsid w:val="00BA0BB9"/>
    <w:rsid w:val="00BB31BD"/>
    <w:rsid w:val="00C3393E"/>
    <w:rsid w:val="00C77535"/>
    <w:rsid w:val="00CC013B"/>
    <w:rsid w:val="00CD7DB3"/>
    <w:rsid w:val="00D44F7E"/>
    <w:rsid w:val="00EA2115"/>
    <w:rsid w:val="00EC36F8"/>
    <w:rsid w:val="00EF580B"/>
    <w:rsid w:val="00F92EDB"/>
    <w:rsid w:val="00FE0E74"/>
    <w:rsid w:val="00FF7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3B568B-03F6-43D9-99B1-AD3EC1411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44F7E"/>
  </w:style>
  <w:style w:type="paragraph" w:styleId="a5">
    <w:name w:val="footer"/>
    <w:basedOn w:val="a"/>
    <w:link w:val="a6"/>
    <w:uiPriority w:val="99"/>
    <w:unhideWhenUsed/>
    <w:rsid w:val="00D44F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44F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Русецкая Юлия Юрьевна</dc:creator>
  <cp:keywords/>
  <dc:description/>
  <cp:lastModifiedBy>Макарова Елена Викторовна</cp:lastModifiedBy>
  <cp:revision>62</cp:revision>
  <dcterms:created xsi:type="dcterms:W3CDTF">2020-10-14T06:00:00Z</dcterms:created>
  <dcterms:modified xsi:type="dcterms:W3CDTF">2020-10-21T14:59:00Z</dcterms:modified>
</cp:coreProperties>
</file>