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409" w:rsidRDefault="004138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D2409" w:rsidRDefault="004138B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посуды одноразовой в СПб ГБУЗ «Городская больница № 40» в 2020 году" </w:t>
      </w:r>
    </w:p>
    <w:p w:rsidR="002D2409" w:rsidRDefault="004138BC">
      <w:pPr>
        <w:ind w:firstLine="567"/>
        <w:jc w:val="center"/>
      </w:pPr>
      <w:r w:rsidRPr="004138B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138BC">
        <w:rPr>
          <w:rFonts w:eastAsia="Times New Roman"/>
          <w:b/>
          <w:bCs/>
          <w:sz w:val="20"/>
          <w:szCs w:val="20"/>
        </w:rPr>
        <w:t xml:space="preserve"> 0372200047720000315) </w:t>
      </w:r>
    </w:p>
    <w:p w:rsidR="002D2409" w:rsidRPr="004138BC" w:rsidRDefault="002D2409">
      <w:pPr>
        <w:ind w:firstLine="567"/>
        <w:jc w:val="center"/>
        <w:rPr>
          <w:sz w:val="20"/>
          <w:szCs w:val="20"/>
        </w:rPr>
      </w:pPr>
    </w:p>
    <w:p w:rsidR="002D2409" w:rsidRDefault="004138BC">
      <w:pPr>
        <w:ind w:firstLine="567"/>
        <w:jc w:val="right"/>
      </w:pPr>
      <w:r w:rsidRPr="004138BC">
        <w:rPr>
          <w:rFonts w:eastAsia="Times New Roman"/>
          <w:sz w:val="20"/>
          <w:szCs w:val="20"/>
        </w:rPr>
        <w:t>23.10.20 10:06:56 (</w:t>
      </w:r>
      <w:r>
        <w:rPr>
          <w:rFonts w:eastAsia="Times New Roman"/>
          <w:sz w:val="20"/>
          <w:szCs w:val="20"/>
          <w:lang w:val="en-US"/>
        </w:rPr>
        <w:t>MSK</w:t>
      </w:r>
      <w:r w:rsidRPr="004138BC">
        <w:rPr>
          <w:rFonts w:eastAsia="Times New Roman"/>
          <w:sz w:val="20"/>
          <w:szCs w:val="20"/>
        </w:rPr>
        <w:t>+00:00)</w:t>
      </w:r>
    </w:p>
    <w:p w:rsidR="002D2409" w:rsidRPr="004138BC" w:rsidRDefault="002D2409">
      <w:pPr>
        <w:ind w:firstLine="567"/>
        <w:rPr>
          <w:rFonts w:eastAsia="Times New Roman"/>
          <w:sz w:val="20"/>
          <w:szCs w:val="20"/>
        </w:rPr>
      </w:pPr>
    </w:p>
    <w:p w:rsidR="002D2409" w:rsidRDefault="004138BC">
      <w:r>
        <w:rPr>
          <w:rFonts w:eastAsia="Times New Roman"/>
          <w:sz w:val="20"/>
          <w:szCs w:val="20"/>
        </w:rPr>
        <w:t>Организатор</w:t>
      </w:r>
      <w:r w:rsidRPr="004138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138BC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4138BC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2D2409" w:rsidRPr="004138BC" w:rsidRDefault="002D2409">
      <w:pPr>
        <w:rPr>
          <w:rFonts w:eastAsia="Times New Roman"/>
          <w:sz w:val="20"/>
          <w:szCs w:val="20"/>
        </w:rPr>
      </w:pPr>
    </w:p>
    <w:p w:rsidR="002D2409" w:rsidRDefault="004138BC">
      <w:r>
        <w:rPr>
          <w:rFonts w:eastAsia="Times New Roman"/>
          <w:sz w:val="20"/>
          <w:szCs w:val="20"/>
        </w:rPr>
        <w:t>Заказчик</w:t>
      </w:r>
      <w:r w:rsidRPr="004138B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D2409" w:rsidRPr="004138BC" w:rsidRDefault="002D2409">
      <w:pPr>
        <w:rPr>
          <w:rFonts w:eastAsia="Times New Roman"/>
          <w:sz w:val="20"/>
          <w:szCs w:val="20"/>
        </w:rPr>
      </w:pPr>
    </w:p>
    <w:p w:rsidR="002D2409" w:rsidRPr="004138BC" w:rsidRDefault="004138BC" w:rsidP="004138BC">
      <w:pPr>
        <w:jc w:val="both"/>
        <w:rPr>
          <w:b/>
          <w:sz w:val="20"/>
          <w:szCs w:val="20"/>
        </w:rPr>
      </w:pPr>
      <w:r w:rsidRPr="004138BC">
        <w:rPr>
          <w:rFonts w:eastAsia="Times New Roman"/>
          <w:b/>
          <w:sz w:val="20"/>
          <w:szCs w:val="20"/>
        </w:rPr>
        <w:t>Наименование закупки: Поставка посуды одноразо</w:t>
      </w:r>
      <w:r w:rsidRPr="004138BC">
        <w:rPr>
          <w:rFonts w:eastAsia="Times New Roman"/>
          <w:b/>
          <w:sz w:val="20"/>
          <w:szCs w:val="20"/>
        </w:rPr>
        <w:t>вой в СПб ГБУЗ «Городская больница № 40» в 2020 году</w:t>
      </w:r>
    </w:p>
    <w:p w:rsidR="002D2409" w:rsidRPr="004138BC" w:rsidRDefault="002D2409" w:rsidP="004138BC">
      <w:pPr>
        <w:jc w:val="both"/>
        <w:rPr>
          <w:rFonts w:eastAsia="Times New Roman"/>
          <w:b/>
          <w:sz w:val="20"/>
          <w:szCs w:val="20"/>
        </w:rPr>
      </w:pPr>
    </w:p>
    <w:p w:rsidR="002D2409" w:rsidRPr="004138BC" w:rsidRDefault="004138BC" w:rsidP="004138BC">
      <w:pPr>
        <w:jc w:val="both"/>
        <w:rPr>
          <w:b/>
        </w:rPr>
      </w:pPr>
      <w:r w:rsidRPr="004138BC">
        <w:rPr>
          <w:rFonts w:eastAsia="Times New Roman"/>
          <w:b/>
          <w:sz w:val="20"/>
          <w:szCs w:val="20"/>
        </w:rPr>
        <w:t>Начальная (максимальная) цена контракта: 417 698,00 руб.</w:t>
      </w:r>
    </w:p>
    <w:p w:rsidR="002D2409" w:rsidRDefault="002D240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2D240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D2409" w:rsidRPr="004138BC" w:rsidRDefault="004138BC">
            <w:pPr>
              <w:pStyle w:val="af8"/>
              <w:rPr>
                <w:sz w:val="12"/>
                <w:szCs w:val="12"/>
              </w:rPr>
            </w:pPr>
            <w:proofErr w:type="spellStart"/>
            <w:r w:rsidRPr="004138BC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D2409" w:rsidRPr="004138B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D2409" w:rsidRPr="004138BC" w:rsidRDefault="004138BC">
                  <w:pPr>
                    <w:jc w:val="both"/>
                    <w:rPr>
                      <w:sz w:val="12"/>
                      <w:szCs w:val="12"/>
                    </w:rPr>
                  </w:pPr>
                  <w:r w:rsidRPr="004138BC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4138BC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4138BC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4138BC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4138BC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4138BC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2D2409" w:rsidRPr="004138BC" w:rsidRDefault="004138BC">
                  <w:pPr>
                    <w:jc w:val="both"/>
                    <w:rPr>
                      <w:sz w:val="12"/>
                      <w:szCs w:val="12"/>
                    </w:rPr>
                  </w:pPr>
                  <w:r w:rsidRPr="004138BC">
                    <w:rPr>
                      <w:sz w:val="12"/>
                      <w:szCs w:val="12"/>
                    </w:rPr>
                    <w:t>Участник закупки должен соответствов</w:t>
                  </w:r>
                  <w:r w:rsidRPr="004138BC">
                    <w:rPr>
                      <w:sz w:val="12"/>
                      <w:szCs w:val="12"/>
                    </w:rPr>
                    <w:t xml:space="preserve">ать единым требованиям установленным пунктом 1.6.2. раздела </w:t>
                  </w:r>
                  <w:r w:rsidRPr="004138BC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4138BC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D2409" w:rsidRPr="004138B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D2409" w:rsidRPr="004138BC" w:rsidRDefault="004138BC">
                  <w:pPr>
                    <w:jc w:val="both"/>
                    <w:rPr>
                      <w:sz w:val="12"/>
                      <w:szCs w:val="12"/>
                    </w:rPr>
                  </w:pPr>
                  <w:r w:rsidRPr="004138BC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4138BC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4138BC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4138BC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4138BC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4138BC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2D2409" w:rsidRPr="004138BC" w:rsidRDefault="004138BC">
                  <w:pPr>
                    <w:jc w:val="both"/>
                    <w:rPr>
                      <w:sz w:val="12"/>
                      <w:szCs w:val="12"/>
                    </w:rPr>
                  </w:pPr>
                  <w:r w:rsidRPr="004138BC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4138BC">
                    <w:rPr>
                      <w:sz w:val="12"/>
                      <w:szCs w:val="12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D2409" w:rsidRPr="004138BC" w:rsidRDefault="002D2409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2D2409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D2409" w:rsidRPr="004138BC" w:rsidRDefault="004138BC">
            <w:pPr>
              <w:pStyle w:val="af8"/>
              <w:rPr>
                <w:sz w:val="12"/>
                <w:szCs w:val="12"/>
              </w:rPr>
            </w:pPr>
            <w:proofErr w:type="spellStart"/>
            <w:r w:rsidRPr="004138BC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2D2409" w:rsidRPr="004138BC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D2409" w:rsidRPr="004138BC" w:rsidRDefault="004138BC">
                  <w:pPr>
                    <w:jc w:val="both"/>
                    <w:rPr>
                      <w:sz w:val="12"/>
                      <w:szCs w:val="12"/>
                    </w:rPr>
                  </w:pPr>
                  <w:r w:rsidRPr="004138BC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</w:t>
                  </w:r>
                  <w:r w:rsidRPr="004138BC">
                    <w:rPr>
                      <w:sz w:val="12"/>
                      <w:szCs w:val="12"/>
                    </w:rPr>
                    <w:t>азом Минэкономразвития России № 126н от 04.06.2018</w:t>
                  </w:r>
                </w:p>
                <w:p w:rsidR="002D2409" w:rsidRPr="004138BC" w:rsidRDefault="004138BC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4138BC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D2409" w:rsidRPr="004138BC" w:rsidRDefault="002D2409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2D2409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D2409" w:rsidRPr="004138BC" w:rsidRDefault="004138BC">
            <w:pPr>
              <w:pStyle w:val="af8"/>
              <w:rPr>
                <w:sz w:val="12"/>
                <w:szCs w:val="12"/>
              </w:rPr>
            </w:pPr>
            <w:proofErr w:type="spellStart"/>
            <w:r w:rsidRPr="004138BC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D2409" w:rsidRPr="004138B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D2409" w:rsidRPr="004138BC" w:rsidRDefault="004138BC">
                  <w:pPr>
                    <w:jc w:val="both"/>
                    <w:rPr>
                      <w:sz w:val="12"/>
                      <w:szCs w:val="12"/>
                    </w:rPr>
                  </w:pPr>
                  <w:r w:rsidRPr="004138BC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</w:t>
                  </w:r>
                  <w:r w:rsidRPr="004138BC">
                    <w:rPr>
                      <w:sz w:val="12"/>
                      <w:szCs w:val="12"/>
                    </w:rPr>
                    <w:t>44-ФЗ</w:t>
                  </w:r>
                </w:p>
              </w:tc>
            </w:tr>
            <w:tr w:rsidR="002D2409" w:rsidRPr="004138B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D2409" w:rsidRPr="004138BC" w:rsidRDefault="004138BC">
                  <w:pPr>
                    <w:jc w:val="both"/>
                    <w:rPr>
                      <w:sz w:val="12"/>
                      <w:szCs w:val="12"/>
                    </w:rPr>
                  </w:pPr>
                  <w:r w:rsidRPr="004138BC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D2409" w:rsidRPr="004138BC" w:rsidRDefault="004138BC">
                  <w:pPr>
                    <w:jc w:val="both"/>
                    <w:rPr>
                      <w:sz w:val="12"/>
                      <w:szCs w:val="12"/>
                    </w:rPr>
                  </w:pPr>
                  <w:r w:rsidRPr="004138BC">
                    <w:rPr>
                      <w:sz w:val="12"/>
                      <w:szCs w:val="12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</w:t>
                  </w:r>
                  <w:r w:rsidRPr="004138BC">
                    <w:rPr>
                      <w:sz w:val="12"/>
                      <w:szCs w:val="12"/>
                    </w:rPr>
                    <w:t xml:space="preserve"> (в соответствии с частью </w:t>
                  </w:r>
                  <w:r w:rsidRPr="004138BC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4138BC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4138BC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4138BC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4138BC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D2409" w:rsidRPr="004138BC" w:rsidRDefault="002D2409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2D2409" w:rsidRDefault="002D2409">
      <w:pPr>
        <w:rPr>
          <w:rFonts w:eastAsia="Times New Roman"/>
          <w:sz w:val="20"/>
          <w:szCs w:val="20"/>
        </w:rPr>
      </w:pPr>
    </w:p>
    <w:p w:rsidR="002D2409" w:rsidRDefault="004138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D2409">
        <w:tc>
          <w:tcPr>
            <w:tcW w:w="4960" w:type="dxa"/>
            <w:shd w:val="clear" w:color="auto" w:fill="auto"/>
          </w:tcPr>
          <w:p w:rsidR="002D2409" w:rsidRDefault="004138B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2409" w:rsidRDefault="004138B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D2409">
        <w:tc>
          <w:tcPr>
            <w:tcW w:w="4960" w:type="dxa"/>
            <w:shd w:val="clear" w:color="auto" w:fill="auto"/>
          </w:tcPr>
          <w:p w:rsidR="002D2409" w:rsidRDefault="004138B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2409" w:rsidRDefault="004138B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D2409">
        <w:tc>
          <w:tcPr>
            <w:tcW w:w="4960" w:type="dxa"/>
            <w:shd w:val="clear" w:color="auto" w:fill="auto"/>
          </w:tcPr>
          <w:p w:rsidR="002D2409" w:rsidRDefault="004138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2409" w:rsidRDefault="004138B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D2409" w:rsidRDefault="002D2409">
      <w:pPr>
        <w:rPr>
          <w:rFonts w:eastAsia="Times New Roman"/>
          <w:sz w:val="20"/>
          <w:szCs w:val="20"/>
        </w:rPr>
      </w:pPr>
    </w:p>
    <w:p w:rsidR="002D2409" w:rsidRDefault="004138BC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D2409" w:rsidRDefault="002D240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D2409">
        <w:tc>
          <w:tcPr>
            <w:tcW w:w="9922" w:type="dxa"/>
            <w:shd w:val="clear" w:color="auto" w:fill="auto"/>
          </w:tcPr>
          <w:p w:rsidR="002D2409" w:rsidRDefault="004138B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комиссии: </w:t>
            </w:r>
          </w:p>
        </w:tc>
      </w:tr>
      <w:tr w:rsidR="002D240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409" w:rsidRDefault="004138B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EA-60619</w:t>
            </w:r>
          </w:p>
          <w:p w:rsidR="002D2409" w:rsidRDefault="004138B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ПРУДНИКОВА ЛАРИСА АЛЕКСАНДРОВНА / 673111106009</w:t>
            </w:r>
          </w:p>
          <w:p w:rsidR="002D2409" w:rsidRDefault="004138B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255 380,00 руб.</w:t>
            </w:r>
          </w:p>
          <w:p w:rsidR="002D2409" w:rsidRDefault="004138B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138BC">
              <w:rPr>
                <w:sz w:val="20"/>
                <w:szCs w:val="20"/>
              </w:rPr>
              <w:t xml:space="preserve">: </w:t>
            </w:r>
            <w:r w:rsidRPr="004138B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D2409" w:rsidRDefault="004138B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D2409" w:rsidRPr="004138BC" w:rsidRDefault="004138BC" w:rsidP="004138B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</w:p>
        </w:tc>
      </w:tr>
      <w:tr w:rsidR="002D240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409" w:rsidRDefault="004138BC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EA-60625</w:t>
            </w:r>
          </w:p>
          <w:p w:rsidR="002D2409" w:rsidRDefault="004138B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"ПАРТНЕР-СК" / 7802839820</w:t>
            </w:r>
          </w:p>
          <w:p w:rsidR="002D2409" w:rsidRDefault="004138B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</w:t>
            </w:r>
            <w:r>
              <w:rPr>
                <w:sz w:val="20"/>
                <w:szCs w:val="20"/>
              </w:rPr>
              <w:t xml:space="preserve"> цене контракта, сделанное участником аукциона: 257 468,51 руб.</w:t>
            </w:r>
          </w:p>
          <w:p w:rsidR="002D2409" w:rsidRDefault="004138B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138BC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4138BC" w:rsidRDefault="004138BC" w:rsidP="004138BC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4138BC">
              <w:rPr>
                <w:sz w:val="20"/>
                <w:szCs w:val="20"/>
              </w:rPr>
              <w:t>Обоснование: непредставление документов и информации, которые пре</w:t>
            </w:r>
            <w:r w:rsidRPr="004138BC">
              <w:rPr>
                <w:sz w:val="20"/>
                <w:szCs w:val="20"/>
              </w:rPr>
              <w:t>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</w:t>
            </w:r>
            <w:r w:rsidRPr="004138BC">
              <w:rPr>
                <w:sz w:val="20"/>
                <w:szCs w:val="20"/>
              </w:rPr>
              <w:t>е аукциона на дату и время окончания срока пода</w:t>
            </w:r>
            <w:r>
              <w:rPr>
                <w:sz w:val="20"/>
                <w:szCs w:val="20"/>
              </w:rPr>
              <w:t>чи заявок на участие в аукционе</w:t>
            </w:r>
            <w:proofErr w:type="gramEnd"/>
          </w:p>
          <w:p w:rsidR="004138BC" w:rsidRPr="00C63BF7" w:rsidRDefault="004138BC" w:rsidP="004138BC">
            <w:pPr>
              <w:ind w:right="68" w:firstLine="114"/>
              <w:jc w:val="both"/>
              <w:rPr>
                <w:sz w:val="20"/>
                <w:szCs w:val="20"/>
              </w:rPr>
            </w:pPr>
            <w:r w:rsidRPr="007F3212">
              <w:rPr>
                <w:b/>
                <w:sz w:val="20"/>
                <w:szCs w:val="20"/>
              </w:rPr>
              <w:t xml:space="preserve">Основание для отказа в допуске: </w:t>
            </w:r>
            <w:r>
              <w:rPr>
                <w:sz w:val="20"/>
                <w:szCs w:val="20"/>
              </w:rPr>
              <w:t>п.</w:t>
            </w:r>
            <w:r w:rsidRPr="007F3212">
              <w:rPr>
                <w:sz w:val="20"/>
                <w:szCs w:val="20"/>
              </w:rPr>
              <w:t xml:space="preserve">1) </w:t>
            </w:r>
            <w:r>
              <w:rPr>
                <w:sz w:val="20"/>
                <w:szCs w:val="20"/>
              </w:rPr>
              <w:t>ч.6 ст.</w:t>
            </w:r>
            <w:r w:rsidRPr="007F3212">
              <w:rPr>
                <w:sz w:val="20"/>
                <w:szCs w:val="20"/>
              </w:rPr>
              <w:t xml:space="preserve">69 – непредоставление </w:t>
            </w:r>
            <w:r w:rsidRPr="00C63BF7">
              <w:rPr>
                <w:sz w:val="20"/>
                <w:szCs w:val="20"/>
              </w:rPr>
              <w:t>документов и информации в соответствии с п.2)</w:t>
            </w:r>
            <w:r>
              <w:rPr>
                <w:sz w:val="20"/>
                <w:szCs w:val="20"/>
              </w:rPr>
              <w:t xml:space="preserve"> ч.5 ст.</w:t>
            </w:r>
            <w:r w:rsidRPr="00C63BF7">
              <w:rPr>
                <w:sz w:val="20"/>
                <w:szCs w:val="20"/>
              </w:rPr>
              <w:t>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4138BC" w:rsidRPr="00C63BF7" w:rsidRDefault="004138BC" w:rsidP="004138BC">
            <w:pPr>
              <w:ind w:right="68" w:firstLine="114"/>
              <w:jc w:val="both"/>
              <w:rPr>
                <w:sz w:val="20"/>
                <w:szCs w:val="20"/>
              </w:rPr>
            </w:pPr>
            <w:proofErr w:type="gramStart"/>
            <w:r w:rsidRPr="00C63BF7">
              <w:rPr>
                <w:b/>
                <w:sz w:val="20"/>
                <w:szCs w:val="20"/>
              </w:rPr>
              <w:lastRenderedPageBreak/>
              <w:t xml:space="preserve">Нарушение требований: </w:t>
            </w:r>
            <w:r w:rsidRPr="00C63BF7">
              <w:rPr>
                <w:sz w:val="20"/>
                <w:szCs w:val="20"/>
              </w:rPr>
              <w:t>пп.</w:t>
            </w:r>
            <w:r>
              <w:rPr>
                <w:sz w:val="20"/>
                <w:szCs w:val="20"/>
              </w:rPr>
              <w:t>2.1</w:t>
            </w:r>
            <w:r w:rsidRPr="00C63BF7">
              <w:rPr>
                <w:sz w:val="20"/>
                <w:szCs w:val="20"/>
              </w:rPr>
              <w:t>) п.3.1.4. р.3 ч.</w:t>
            </w:r>
            <w:r w:rsidRPr="00C63BF7">
              <w:rPr>
                <w:sz w:val="20"/>
                <w:szCs w:val="20"/>
                <w:lang w:val="en-US"/>
              </w:rPr>
              <w:t>I</w:t>
            </w:r>
            <w:r w:rsidRPr="00C63BF7">
              <w:rPr>
                <w:sz w:val="20"/>
                <w:szCs w:val="20"/>
              </w:rPr>
              <w:t xml:space="preserve"> Документации об электронном аукционе.</w:t>
            </w:r>
            <w:proofErr w:type="gramEnd"/>
          </w:p>
          <w:p w:rsidR="002D2409" w:rsidRDefault="004138BC" w:rsidP="004138BC">
            <w:pPr>
              <w:ind w:left="72" w:firstLine="117"/>
              <w:jc w:val="both"/>
            </w:pPr>
            <w:r w:rsidRPr="00C63BF7">
              <w:rPr>
                <w:b/>
                <w:sz w:val="20"/>
                <w:szCs w:val="20"/>
              </w:rPr>
              <w:t xml:space="preserve">Положения заявки, которые не соответствуют требованиям документации об электронном аукционе: </w:t>
            </w:r>
            <w:r w:rsidRPr="00C63BF7">
              <w:rPr>
                <w:sz w:val="20"/>
                <w:szCs w:val="20"/>
              </w:rPr>
              <w:t>участником аукциона в составе второй части заявки не была предоставлена декларация о соответствии участника закупки требованиям, установленным пунктами 3-9 части 1 статьи 31 Федерального закона о контрактной системе</w:t>
            </w:r>
            <w:r>
              <w:rPr>
                <w:sz w:val="20"/>
                <w:szCs w:val="20"/>
              </w:rPr>
              <w:t xml:space="preserve">. </w:t>
            </w:r>
            <w:r w:rsidRPr="00C63BF7">
              <w:rPr>
                <w:sz w:val="20"/>
                <w:szCs w:val="20"/>
              </w:rPr>
              <w:t xml:space="preserve">Декларация должна содержать указание на конкретные требования (поименованные в пунктах 1.6.2.2-1.6.2.7 раздела 1 части </w:t>
            </w:r>
            <w:r w:rsidRPr="00C63BF7">
              <w:rPr>
                <w:sz w:val="20"/>
                <w:szCs w:val="20"/>
                <w:lang w:val="en-US"/>
              </w:rPr>
              <w:t>I</w:t>
            </w:r>
            <w:r w:rsidRPr="00C63BF7">
              <w:rPr>
                <w:sz w:val="20"/>
                <w:szCs w:val="20"/>
              </w:rPr>
              <w:t xml:space="preserve"> Документации об аукционе), которым участник аукциона </w:t>
            </w:r>
            <w:proofErr w:type="spellStart"/>
            <w:r w:rsidRPr="00746C8E">
              <w:rPr>
                <w:sz w:val="20"/>
                <w:szCs w:val="20"/>
              </w:rPr>
              <w:t>соответствует</w:t>
            </w:r>
            <w:proofErr w:type="gramStart"/>
            <w:r w:rsidRPr="00746C8E">
              <w:rPr>
                <w:i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>ведения</w:t>
            </w:r>
            <w:proofErr w:type="spellEnd"/>
            <w:r>
              <w:rPr>
                <w:sz w:val="20"/>
                <w:szCs w:val="20"/>
              </w:rPr>
              <w:t xml:space="preserve"> о решении членов аукционной комиссии:</w:t>
            </w:r>
          </w:p>
          <w:p w:rsidR="002D2409" w:rsidRPr="004138BC" w:rsidRDefault="004138BC" w:rsidP="004138BC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proofErr w:type="gramStart"/>
            <w:r>
              <w:rPr>
                <w:sz w:val="20"/>
                <w:szCs w:val="20"/>
              </w:rPr>
              <w:t>Участ</w:t>
            </w:r>
            <w:r>
              <w:rPr>
                <w:sz w:val="20"/>
                <w:szCs w:val="20"/>
              </w:rPr>
              <w:t>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Обоснование отказа: непредставление документов и информации, которые предусмотрены частью 11 статьи 24.1, частями 3 и 5 статьи 66 Федерального </w:t>
            </w:r>
            <w:r>
              <w:rPr>
                <w:sz w:val="20"/>
                <w:szCs w:val="20"/>
              </w:rPr>
              <w:t>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</w:t>
            </w:r>
            <w:r>
              <w:rPr>
                <w:sz w:val="20"/>
                <w:szCs w:val="20"/>
              </w:rPr>
              <w:t>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</w:t>
            </w:r>
            <w:r>
              <w:rPr>
                <w:sz w:val="20"/>
                <w:szCs w:val="20"/>
              </w:rPr>
              <w:t>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</w:t>
            </w:r>
            <w:r>
              <w:rPr>
                <w:sz w:val="20"/>
                <w:szCs w:val="20"/>
              </w:rPr>
              <w:t>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</w:t>
            </w:r>
            <w:r>
              <w:rPr>
                <w:sz w:val="20"/>
                <w:szCs w:val="20"/>
              </w:rPr>
              <w:t>ции об участнике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</w:p>
        </w:tc>
      </w:tr>
      <w:tr w:rsidR="002D240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409" w:rsidRDefault="004138B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EA-60640</w:t>
            </w:r>
          </w:p>
          <w:p w:rsidR="002D2409" w:rsidRDefault="004138B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ДИАКОНАШВИЛИ ПЁТР ВАХТАНГОВИЧ / 226001119294</w:t>
            </w:r>
          </w:p>
          <w:p w:rsidR="002D2409" w:rsidRDefault="004138BC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sz w:val="20"/>
                <w:szCs w:val="20"/>
              </w:rPr>
              <w:t>контракта, сделанное участником аукциона: 269 000,00 руб.</w:t>
            </w:r>
          </w:p>
          <w:p w:rsidR="002D2409" w:rsidRDefault="004138B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138B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D2409" w:rsidRDefault="004138B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D2409" w:rsidRPr="004138BC" w:rsidRDefault="004138BC" w:rsidP="004138BC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</w:t>
            </w:r>
            <w:r>
              <w:rPr>
                <w:sz w:val="20"/>
                <w:szCs w:val="20"/>
              </w:rPr>
              <w:t>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D240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409" w:rsidRDefault="004138BC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EA-60531</w:t>
            </w:r>
          </w:p>
          <w:p w:rsidR="002D2409" w:rsidRDefault="004138BC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КАРХУ АЛЕКСАНДР ЕГОРОВИЧ </w:t>
            </w:r>
            <w:r>
              <w:rPr>
                <w:sz w:val="20"/>
                <w:szCs w:val="20"/>
              </w:rPr>
              <w:t>/ 781603131774</w:t>
            </w:r>
          </w:p>
          <w:p w:rsidR="002D2409" w:rsidRDefault="004138B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270 000,00 руб.</w:t>
            </w:r>
          </w:p>
          <w:p w:rsidR="002D2409" w:rsidRDefault="004138B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138B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D2409" w:rsidRDefault="004138B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</w:t>
            </w:r>
            <w:r>
              <w:rPr>
                <w:sz w:val="20"/>
                <w:szCs w:val="20"/>
              </w:rPr>
              <w:t>кционной комиссии:</w:t>
            </w:r>
          </w:p>
          <w:p w:rsidR="002D2409" w:rsidRPr="004138BC" w:rsidRDefault="004138BC" w:rsidP="004138B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</w:t>
            </w:r>
            <w:r>
              <w:rPr>
                <w:sz w:val="20"/>
                <w:szCs w:val="20"/>
              </w:rPr>
              <w:t>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D240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409" w:rsidRDefault="004138BC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EA-60621</w:t>
            </w:r>
          </w:p>
          <w:p w:rsidR="002D2409" w:rsidRDefault="004138B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</w:t>
            </w:r>
            <w:r>
              <w:rPr>
                <w:sz w:val="20"/>
                <w:szCs w:val="20"/>
              </w:rPr>
              <w:t xml:space="preserve"> участника аукциона: ОБЩЕСТВО С ОГРАНИЧЕННОЙ ОТВЕТСТВЕННОСТЬЮ "ТВЕС СЕВЕРО-ЗАПАД" / 7816530372</w:t>
            </w:r>
          </w:p>
          <w:p w:rsidR="002D2409" w:rsidRDefault="004138B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359 500,00 руб.</w:t>
            </w:r>
          </w:p>
          <w:p w:rsidR="002D2409" w:rsidRDefault="004138B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138BC">
              <w:rPr>
                <w:sz w:val="20"/>
                <w:szCs w:val="20"/>
              </w:rPr>
              <w:t>: Участник электронного аукциона и поданная им заявка СООТВЕТСТВУ</w:t>
            </w:r>
            <w:r w:rsidRPr="004138BC">
              <w:rPr>
                <w:sz w:val="20"/>
                <w:szCs w:val="20"/>
              </w:rPr>
              <w:t>ЕТ требованиям документации об электронном аукционе</w:t>
            </w:r>
          </w:p>
          <w:p w:rsidR="002D2409" w:rsidRDefault="004138B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D2409" w:rsidRPr="004138BC" w:rsidRDefault="004138BC" w:rsidP="004138B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</w:t>
            </w:r>
            <w:r>
              <w:rPr>
                <w:sz w:val="20"/>
                <w:szCs w:val="20"/>
              </w:rPr>
              <w:t>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</w:t>
            </w:r>
            <w:r>
              <w:rPr>
                <w:sz w:val="20"/>
                <w:szCs w:val="20"/>
              </w:rPr>
              <w:t>ектронном аукционе</w:t>
            </w:r>
          </w:p>
        </w:tc>
      </w:tr>
    </w:tbl>
    <w:p w:rsidR="002D2409" w:rsidRDefault="002D2409">
      <w:pPr>
        <w:jc w:val="both"/>
        <w:rPr>
          <w:rFonts w:eastAsia="Times New Roman"/>
          <w:sz w:val="20"/>
          <w:szCs w:val="20"/>
        </w:rPr>
      </w:pPr>
    </w:p>
    <w:p w:rsidR="004138BC" w:rsidRPr="004138BC" w:rsidRDefault="004138BC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2D2409" w:rsidRDefault="004138BC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ПРУДНИКОВА ЛАРИСА АЛЕКСАНДРОВНА с ценой 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контракта </w:t>
      </w:r>
      <w:r w:rsidRPr="004138BC">
        <w:rPr>
          <w:rFonts w:eastAsia="Times New Roman"/>
          <w:b/>
          <w:bCs/>
          <w:sz w:val="20"/>
          <w:szCs w:val="20"/>
        </w:rPr>
        <w:t>255 380,00 руб.</w:t>
      </w:r>
    </w:p>
    <w:p w:rsidR="002D2409" w:rsidRDefault="004138B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</w:t>
      </w:r>
      <w:r>
        <w:rPr>
          <w:rFonts w:eastAsia="Times New Roman"/>
          <w:sz w:val="20"/>
          <w:szCs w:val="20"/>
        </w:rPr>
        <w:t>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D2409" w:rsidRDefault="002D2409">
      <w:pPr>
        <w:rPr>
          <w:rFonts w:eastAsia="Times New Roman"/>
          <w:sz w:val="20"/>
          <w:szCs w:val="20"/>
        </w:rPr>
      </w:pPr>
    </w:p>
    <w:p w:rsidR="002D2409" w:rsidRDefault="004138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D2409" w:rsidRDefault="002D2409">
      <w:pPr>
        <w:rPr>
          <w:rFonts w:eastAsia="Times New Roman"/>
          <w:sz w:val="20"/>
          <w:szCs w:val="20"/>
        </w:rPr>
      </w:pPr>
    </w:p>
    <w:p w:rsidR="002D2409" w:rsidRDefault="004138B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D2409" w:rsidRDefault="002D240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D2409">
        <w:tc>
          <w:tcPr>
            <w:tcW w:w="3307" w:type="dxa"/>
            <w:shd w:val="clear" w:color="auto" w:fill="auto"/>
            <w:vAlign w:val="bottom"/>
          </w:tcPr>
          <w:p w:rsidR="002D2409" w:rsidRDefault="004138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D2409" w:rsidRDefault="002D240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D2409" w:rsidRDefault="004138B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</w:t>
            </w:r>
            <w:r>
              <w:rPr>
                <w:sz w:val="20"/>
                <w:szCs w:val="20"/>
                <w:lang w:val="en-US"/>
              </w:rPr>
              <w:t>ч</w:t>
            </w:r>
          </w:p>
        </w:tc>
      </w:tr>
      <w:tr w:rsidR="002D2409">
        <w:tc>
          <w:tcPr>
            <w:tcW w:w="3307" w:type="dxa"/>
            <w:shd w:val="clear" w:color="auto" w:fill="auto"/>
            <w:vAlign w:val="bottom"/>
          </w:tcPr>
          <w:p w:rsidR="002D2409" w:rsidRDefault="004138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D2409" w:rsidRDefault="002D240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D2409" w:rsidRDefault="004138B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D2409">
        <w:tc>
          <w:tcPr>
            <w:tcW w:w="3307" w:type="dxa"/>
            <w:shd w:val="clear" w:color="auto" w:fill="auto"/>
            <w:vAlign w:val="bottom"/>
          </w:tcPr>
          <w:p w:rsidR="002D2409" w:rsidRDefault="004138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D2409" w:rsidRDefault="002D240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D2409" w:rsidRDefault="004138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138BC"/>
    <w:sectPr w:rsidR="00000000" w:rsidSect="004138BC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138BC">
      <w:r>
        <w:separator/>
      </w:r>
    </w:p>
  </w:endnote>
  <w:endnote w:type="continuationSeparator" w:id="0">
    <w:p w:rsidR="00000000" w:rsidRDefault="00413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409" w:rsidRDefault="002D2409">
    <w:pPr>
      <w:jc w:val="both"/>
      <w:rPr>
        <w:sz w:val="18"/>
        <w:szCs w:val="18"/>
        <w:vertAlign w:val="superscript"/>
      </w:rPr>
    </w:pPr>
  </w:p>
  <w:p w:rsidR="002D2409" w:rsidRDefault="002D2409">
    <w:pPr>
      <w:pStyle w:val="afd"/>
    </w:pPr>
  </w:p>
  <w:p w:rsidR="002D2409" w:rsidRDefault="002D240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409" w:rsidRDefault="002D2409"/>
  </w:footnote>
  <w:footnote w:type="continuationSeparator" w:id="0">
    <w:p w:rsidR="002D2409" w:rsidRDefault="004138BC">
      <w:r>
        <w:continuationSeparator/>
      </w:r>
    </w:p>
  </w:footnote>
  <w:footnote w:id="1">
    <w:p w:rsidR="002D2409" w:rsidRDefault="004138B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sz w:val="16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409"/>
    <w:rsid w:val="002D2409"/>
    <w:rsid w:val="00413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tI90DAiBP6M0IJOl7VR6mejkPpBTSkjF99OlGeSe7is=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bXXiHeFK8d0pMJ9JTO7UpB/uPTZgwaK67H9nJyeJ5rE=</DigestValue>
    </Reference>
  </SignedInfo>
  <SignatureValue>d8M/Hs0yapFJGptCr36Kan8MFtfYVFSK16oXtjbf4VPgv/CeNYcVlj6X0szgrE0J
ppBRvJBYYQ4G/HXHtk+DHA==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e3Y4ZFMN5q948vSeXontDqhMZvY=</DigestValue>
      </Reference>
      <Reference URI="/word/endnotes.xml?ContentType=application/vnd.openxmlformats-officedocument.wordprocessingml.endnotes+xml">
        <DigestMethod Algorithm="http://www.w3.org/2000/09/xmldsig#sha1"/>
        <DigestValue>NYfuT5tOQUNcjyF8b73v1StPDC4=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NWoZqqM5YSugHH0/N/yM0FFUmTE=</DigestValue>
      </Reference>
      <Reference URI="/word/footnotes.xml?ContentType=application/vnd.openxmlformats-officedocument.wordprocessingml.footnotes+xml">
        <DigestMethod Algorithm="http://www.w3.org/2000/09/xmldsig#sha1"/>
        <DigestValue>zBDhDPEVkHD/UZzGMIKxcD3aN7I=</DigestValue>
      </Reference>
      <Reference URI="/word/settings.xml?ContentType=application/vnd.openxmlformats-officedocument.wordprocessingml.settings+xml">
        <DigestMethod Algorithm="http://www.w3.org/2000/09/xmldsig#sha1"/>
        <DigestValue>aC1hg5tJ6KLdI1qYQ1bVYcSE2o8=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2020-10-23T07:13:32Z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2020-10-23T07:13:32Z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WqUY+eeGmy6Bg99XvoRkmqDI5Qfk72coD1C/rcqRryo=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3+eT2EIw7wFrR7Y5Bszu7qnZGCDzp+4n63xphgTDBhk=</DigestValue>
    </Reference>
  </SignedInfo>
  <SignatureValue>aN/0820pWBelfDGT44W9tEpR6d2NDLJEp2JAhB3s2sKjcua2Sn50dsVHPd60HAAj
oIyZkyPEWG31631O33o/RA==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e3Y4ZFMN5q948vSeXontDqhMZvY=</DigestValue>
      </Reference>
      <Reference URI="/word/endnotes.xml?ContentType=application/vnd.openxmlformats-officedocument.wordprocessingml.endnotes+xml">
        <DigestMethod Algorithm="http://www.w3.org/2000/09/xmldsig#sha1"/>
        <DigestValue>NYfuT5tOQUNcjyF8b73v1StPDC4=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NWoZqqM5YSugHH0/N/yM0FFUmTE=</DigestValue>
      </Reference>
      <Reference URI="/word/footnotes.xml?ContentType=application/vnd.openxmlformats-officedocument.wordprocessingml.footnotes+xml">
        <DigestMethod Algorithm="http://www.w3.org/2000/09/xmldsig#sha1"/>
        <DigestValue>zBDhDPEVkHD/UZzGMIKxcD3aN7I=</DigestValue>
      </Reference>
      <Reference URI="/word/settings.xml?ContentType=application/vnd.openxmlformats-officedocument.wordprocessingml.settings+xml">
        <DigestMethod Algorithm="http://www.w3.org/2000/09/xmldsig#sha1"/>
        <DigestValue>aC1hg5tJ6KLdI1qYQ1bVYcSE2o8=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2020-10-23T07:13:39Z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2020-10-23T07:13:39Z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evhzuANwQyG9U0G5XpM63AXsEUJfnnw3V03ruaiOXMc=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OY5a9q8GCsAv9R+ThKyNrhW+YKl6UwCLLcRzu88AHt0=</DigestValue>
    </Reference>
  </SignedInfo>
  <SignatureValue>cdr0F03b3mee9CKim6/IRYA4NSK9sRqUcx9NOXOH8qod4nx8mAgUAagy46YomQkg
7+ohjpD6BJONzCChd3PIsQ==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e3Y4ZFMN5q948vSeXontDqhMZvY=</DigestValue>
      </Reference>
      <Reference URI="/word/endnotes.xml?ContentType=application/vnd.openxmlformats-officedocument.wordprocessingml.endnotes+xml">
        <DigestMethod Algorithm="http://www.w3.org/2000/09/xmldsig#sha1"/>
        <DigestValue>NYfuT5tOQUNcjyF8b73v1StPDC4=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NWoZqqM5YSugHH0/N/yM0FFUmTE=</DigestValue>
      </Reference>
      <Reference URI="/word/footnotes.xml?ContentType=application/vnd.openxmlformats-officedocument.wordprocessingml.footnotes+xml">
        <DigestMethod Algorithm="http://www.w3.org/2000/09/xmldsig#sha1"/>
        <DigestValue>zBDhDPEVkHD/UZzGMIKxcD3aN7I=</DigestValue>
      </Reference>
      <Reference URI="/word/settings.xml?ContentType=application/vnd.openxmlformats-officedocument.wordprocessingml.settings+xml">
        <DigestMethod Algorithm="http://www.w3.org/2000/09/xmldsig#sha1"/>
        <DigestValue>aC1hg5tJ6KLdI1qYQ1bVYcSE2o8=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2020-10-23T07:13:49Z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2020-10-23T07:13:49Z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1462</Words>
  <Characters>8334</Characters>
  <Application>Microsoft Office Word</Application>
  <DocSecurity>4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2020-10-23T07:12:00Z</cp:lastPrinted>
  <dcterms:created xsi:type="dcterms:W3CDTF">2020-10-23T07:13:00Z</dcterms:created>
  <dcterms:modified xsi:type="dcterms:W3CDTF">2020-10-23T07:13:00Z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