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D83" w:rsidRDefault="00D44F7E" w:rsidP="00A00D83">
      <w:pPr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tab/>
      </w:r>
      <w:r w:rsidRPr="00D44F7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A00D83" w:rsidRPr="00124CA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0672200000220000052-44</w:t>
      </w:r>
    </w:p>
    <w:p w:rsidR="00D44F7E" w:rsidRPr="00D44F7E" w:rsidRDefault="00D44F7E" w:rsidP="00A00D83">
      <w:pPr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D44F7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рассмотрения единственной заявки на участие в электронном аукционе </w:t>
      </w: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25A3C" w:rsidRPr="00124CAF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Pr="00124CAF">
        <w:rPr>
          <w:rFonts w:ascii="Times New Roman" w:eastAsia="Times New Roman" w:hAnsi="Times New Roman" w:cs="Times New Roman"/>
          <w:sz w:val="24"/>
          <w:szCs w:val="24"/>
          <w:lang w:eastAsia="ru-RU"/>
        </w:rPr>
        <w:t>.10.2020г.</w:t>
      </w: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77"/>
        <w:tblW w:w="9606" w:type="dxa"/>
        <w:tblLayout w:type="fixed"/>
        <w:tblLook w:val="01E0" w:firstRow="1" w:lastRow="1" w:firstColumn="1" w:lastColumn="1" w:noHBand="0" w:noVBand="0"/>
      </w:tblPr>
      <w:tblGrid>
        <w:gridCol w:w="2943"/>
        <w:gridCol w:w="6663"/>
      </w:tblGrid>
      <w:tr w:rsidR="00D44F7E" w:rsidRPr="00D44F7E" w:rsidTr="00A006C1">
        <w:trPr>
          <w:trHeight w:val="284"/>
        </w:trPr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Заказчик:</w:t>
            </w:r>
            <w:r w:rsidRPr="00D44F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663" w:type="dxa"/>
          </w:tcPr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Комитет по энергетике и инженерному обеспечению </w:t>
            </w:r>
          </w:p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(далее – Комитет) </w:t>
            </w:r>
          </w:p>
          <w:p w:rsidR="00D44F7E" w:rsidRPr="00D44F7E" w:rsidRDefault="00D44F7E" w:rsidP="00D44F7E">
            <w:pPr>
              <w:spacing w:after="0" w:line="0" w:lineRule="atLeast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нахождения и почтовый адрес:</w:t>
            </w:r>
          </w:p>
          <w:p w:rsidR="00D44F7E" w:rsidRPr="00D44F7E" w:rsidRDefault="00D44F7E" w:rsidP="00D44F7E">
            <w:pPr>
              <w:spacing w:after="0" w:line="0" w:lineRule="atLeast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191124, Санкт-Петербург, ул. Новгородская, д.20, литера А.</w:t>
            </w: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Организация, осуществляющая полномочия заказчика на осуществление закупок на основании соглашения в соответствии с частью 6 статьи 15 Закона:</w:t>
            </w:r>
          </w:p>
        </w:tc>
        <w:tc>
          <w:tcPr>
            <w:tcW w:w="6663" w:type="dxa"/>
          </w:tcPr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Государственное унитарное предприятие </w:t>
            </w:r>
          </w:p>
          <w:p w:rsidR="00D44F7E" w:rsidRPr="00D44F7E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«Топливно-энергетический комплекс Санкт-Петербурга»</w:t>
            </w:r>
          </w:p>
          <w:p w:rsidR="00D44F7E" w:rsidRPr="00D44F7E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44F7E" w:rsidRPr="00D44F7E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нахождения и почтовый адрес:</w:t>
            </w:r>
          </w:p>
          <w:p w:rsidR="00D44F7E" w:rsidRPr="00D44F7E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190000, Санкт-Петербург, улица Малая Морская, дом 12, лит.А</w:t>
            </w: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Источник финансирования закупки:</w:t>
            </w:r>
          </w:p>
        </w:tc>
        <w:tc>
          <w:tcPr>
            <w:tcW w:w="6663" w:type="dxa"/>
          </w:tcPr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Бюджет Санкт-Петербурга</w:t>
            </w:r>
          </w:p>
        </w:tc>
      </w:tr>
      <w:tr w:rsidR="00D44F7E" w:rsidRPr="00D44F7E" w:rsidTr="00A006C1">
        <w:trPr>
          <w:trHeight w:val="254"/>
        </w:trPr>
        <w:tc>
          <w:tcPr>
            <w:tcW w:w="2943" w:type="dxa"/>
            <w:vAlign w:val="center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Предмет контракта:</w:t>
            </w:r>
          </w:p>
        </w:tc>
        <w:tc>
          <w:tcPr>
            <w:tcW w:w="6663" w:type="dxa"/>
            <w:vAlign w:val="center"/>
          </w:tcPr>
          <w:p w:rsidR="00A00D83" w:rsidRPr="00124CAF" w:rsidRDefault="00A00D83" w:rsidP="00A00D83">
            <w:pPr>
              <w:spacing w:after="0" w:line="0" w:lineRule="atLeast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4C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авторского надзора за реконструкцией центрального теплового пункта (ЦТП) по адресу: ул. Подвойского, д.17, корп.3, лит. А</w:t>
            </w:r>
          </w:p>
          <w:p w:rsidR="00D44F7E" w:rsidRPr="00124CAF" w:rsidRDefault="00D44F7E" w:rsidP="00D44F7E">
            <w:pPr>
              <w:spacing w:after="0" w:line="0" w:lineRule="atLeast"/>
              <w:ind w:righ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 xml:space="preserve">Начальная </w:t>
            </w:r>
          </w:p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 xml:space="preserve">(максимальная) цена </w:t>
            </w:r>
          </w:p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контракта:</w:t>
            </w:r>
          </w:p>
        </w:tc>
        <w:tc>
          <w:tcPr>
            <w:tcW w:w="6663" w:type="dxa"/>
            <w:vAlign w:val="center"/>
          </w:tcPr>
          <w:p w:rsidR="00D44F7E" w:rsidRPr="00124CAF" w:rsidRDefault="00A00D83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4CA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72 585,67 </w:t>
            </w:r>
            <w:r w:rsidR="00622077">
              <w:rPr>
                <w:rFonts w:ascii="Times New Roman" w:eastAsia="Calibri" w:hAnsi="Times New Roman" w:cs="Times New Roman"/>
                <w:sz w:val="24"/>
                <w:szCs w:val="24"/>
              </w:rPr>
              <w:t>Российский рубль</w:t>
            </w:r>
          </w:p>
          <w:p w:rsidR="00D44F7E" w:rsidRPr="00124CAF" w:rsidRDefault="00D44F7E" w:rsidP="00D44F7E">
            <w:pPr>
              <w:spacing w:after="0" w:line="0" w:lineRule="atLeast"/>
              <w:ind w:right="33"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</w:p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Извещение о проведении электронного аукциона:</w:t>
            </w:r>
          </w:p>
        </w:tc>
        <w:tc>
          <w:tcPr>
            <w:tcW w:w="6663" w:type="dxa"/>
          </w:tcPr>
          <w:p w:rsidR="00D44F7E" w:rsidRPr="00124CAF" w:rsidRDefault="00D44F7E" w:rsidP="00D44F7E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4CA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Извещение о проведении электронного аукциона размещено </w:t>
            </w:r>
          </w:p>
          <w:p w:rsidR="00D44F7E" w:rsidRPr="00124CAF" w:rsidRDefault="00D44F7E" w:rsidP="00D44F7E">
            <w:pPr>
              <w:spacing w:after="0" w:line="0" w:lineRule="atLeast"/>
              <w:ind w:right="17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4CA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официальном сайте единой информационной системы в информационно-телекоммуникационной сети «Интернет» по адресу: www.zakupki.gov.ru и на электронной площадке в информационно-телекоммуникационной сети «Интернет» по адресу: https://gz.lot-online.ru/. </w:t>
            </w:r>
          </w:p>
          <w:p w:rsidR="00D44F7E" w:rsidRPr="00124CAF" w:rsidRDefault="00D44F7E" w:rsidP="00D44F7E">
            <w:pPr>
              <w:spacing w:after="0" w:line="0" w:lineRule="atLeast"/>
              <w:ind w:right="-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4CA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Извещение № </w:t>
            </w:r>
            <w:r w:rsidR="00A00D83" w:rsidRPr="00124CA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0672200000220000052</w:t>
            </w:r>
            <w:r w:rsidR="009755E3" w:rsidRPr="00124CA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 </w:t>
            </w:r>
            <w:r w:rsidR="00124CAF" w:rsidRPr="00124CAF">
              <w:rPr>
                <w:rFonts w:ascii="Times New Roman" w:eastAsia="Calibri" w:hAnsi="Times New Roman" w:cs="Times New Roman"/>
                <w:sz w:val="24"/>
                <w:szCs w:val="24"/>
              </w:rPr>
              <w:t>07</w:t>
            </w:r>
            <w:r w:rsidRPr="00124CAF">
              <w:rPr>
                <w:rFonts w:ascii="Times New Roman" w:eastAsia="Calibri" w:hAnsi="Times New Roman" w:cs="Times New Roman"/>
                <w:sz w:val="24"/>
                <w:szCs w:val="24"/>
              </w:rPr>
              <w:t>.10.2020г.</w:t>
            </w: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Идентификационный код закупки:</w:t>
            </w:r>
          </w:p>
        </w:tc>
        <w:tc>
          <w:tcPr>
            <w:tcW w:w="6663" w:type="dxa"/>
          </w:tcPr>
          <w:p w:rsidR="00A00D83" w:rsidRPr="00124CAF" w:rsidRDefault="00A00D83" w:rsidP="00A00D8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24CA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202783000102878380100100250247112000</w:t>
            </w:r>
          </w:p>
          <w:p w:rsidR="00D44F7E" w:rsidRPr="00124CAF" w:rsidRDefault="00D44F7E" w:rsidP="00D44F7E">
            <w:pPr>
              <w:spacing w:after="0" w:line="0" w:lineRule="atLeast"/>
              <w:ind w:right="-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Сведения о комиссии:</w:t>
            </w:r>
          </w:p>
        </w:tc>
        <w:tc>
          <w:tcPr>
            <w:tcW w:w="6663" w:type="dxa"/>
          </w:tcPr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Единая комиссия по осуществлению закупок </w:t>
            </w:r>
          </w:p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ГУП «ТЭК СПб» </w:t>
            </w: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(Приказ № 99 от 20.02.2017 в ред. приказа № 610 от 07.09.2020 г.)</w:t>
            </w:r>
          </w:p>
        </w:tc>
      </w:tr>
    </w:tbl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tbl>
      <w:tblPr>
        <w:tblW w:w="10031" w:type="dxa"/>
        <w:tblLook w:val="01E0" w:firstRow="1" w:lastRow="1" w:firstColumn="1" w:lastColumn="1" w:noHBand="0" w:noVBand="0"/>
      </w:tblPr>
      <w:tblGrid>
        <w:gridCol w:w="5778"/>
        <w:gridCol w:w="4253"/>
      </w:tblGrid>
      <w:tr w:rsidR="00D44F7E" w:rsidRPr="00D44F7E" w:rsidTr="00A006C1">
        <w:tc>
          <w:tcPr>
            <w:tcW w:w="5778" w:type="dxa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</w:t>
            </w:r>
          </w:p>
        </w:tc>
        <w:tc>
          <w:tcPr>
            <w:tcW w:w="4253" w:type="dxa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Блажко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С.Ю. Новосадский</w:t>
            </w:r>
          </w:p>
        </w:tc>
      </w:tr>
      <w:tr w:rsidR="00D44F7E" w:rsidRPr="00D44F7E" w:rsidTr="00A006C1">
        <w:tc>
          <w:tcPr>
            <w:tcW w:w="5778" w:type="dxa"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</w:t>
            </w:r>
          </w:p>
        </w:tc>
        <w:tc>
          <w:tcPr>
            <w:tcW w:w="4253" w:type="dxa"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Е.А. Ступин</w:t>
            </w:r>
          </w:p>
        </w:tc>
      </w:tr>
      <w:tr w:rsidR="00D44F7E" w:rsidRPr="00D44F7E" w:rsidTr="00A006C1">
        <w:tc>
          <w:tcPr>
            <w:tcW w:w="5778" w:type="dxa"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Д.П. Мартемьянов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Соловьева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F7E" w:rsidRPr="00D44F7E" w:rsidTr="00A006C1">
        <w:tc>
          <w:tcPr>
            <w:tcW w:w="5778" w:type="dxa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4253" w:type="dxa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 Панкратова</w:t>
            </w:r>
          </w:p>
        </w:tc>
      </w:tr>
      <w:tr w:rsidR="00D44F7E" w:rsidRPr="00D44F7E" w:rsidTr="00A006C1">
        <w:tc>
          <w:tcPr>
            <w:tcW w:w="5778" w:type="dxa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Кворум соблюден.</w:t>
            </w:r>
          </w:p>
        </w:tc>
        <w:tc>
          <w:tcPr>
            <w:tcW w:w="4253" w:type="dxa"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F7E" w:rsidRPr="00D44F7E" w:rsidRDefault="00D44F7E" w:rsidP="00D44F7E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 о</w:t>
      </w:r>
      <w:r w:rsidR="00975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кончания срока подачи заявок, </w:t>
      </w:r>
      <w:r w:rsidR="00124CAF" w:rsidRPr="00124CAF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«20» октября 2020 г. в 10:00 </w:t>
      </w:r>
      <w:r w:rsidRPr="00124CAF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часов 00 минут</w:t>
      </w:r>
      <w:r w:rsidRPr="00975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включительно, по времени сервера площадки: https://gz.lot-online.ru, указанного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извещении, была подана одна </w:t>
      </w:r>
      <w:r w:rsidRPr="0012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заявка </w:t>
      </w:r>
      <w:r w:rsidR="00A00D83" w:rsidRPr="00124CAF">
        <w:rPr>
          <w:rFonts w:ascii="Times New Roman" w:eastAsia="Calibri" w:hAnsi="Times New Roman" w:cs="Calibri"/>
          <w:b/>
          <w:bCs/>
          <w:color w:val="00000A"/>
          <w:sz w:val="26"/>
          <w:szCs w:val="26"/>
          <w:lang w:eastAsia="ru-RU"/>
        </w:rPr>
        <w:t>ООО "МЭФ "АСК"</w:t>
      </w:r>
      <w:r w:rsidRPr="0012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(ИНН </w:t>
      </w:r>
      <w:r w:rsidR="00A00D83" w:rsidRPr="00124CAF">
        <w:rPr>
          <w:rFonts w:ascii="Times New Roman" w:eastAsia="Calibri" w:hAnsi="Times New Roman" w:cs="Calibri"/>
          <w:b/>
          <w:bCs/>
          <w:color w:val="00000A"/>
          <w:sz w:val="26"/>
          <w:szCs w:val="26"/>
          <w:lang w:eastAsia="ru-RU"/>
        </w:rPr>
        <w:t>7814373082</w:t>
      </w:r>
      <w:r w:rsidRPr="00124CA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аукционе, зарегистрированная оператором электронной площадки.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</w:t>
      </w:r>
      <w:r w:rsidRPr="0012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рассмотрения единственной заявки на участие в аукционе в электронной форме проводилась комиссией </w:t>
      </w:r>
      <w:r w:rsidR="00E25A3C" w:rsidRPr="0012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</w:t>
      </w:r>
      <w:r w:rsidRPr="0012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.10.2020</w:t>
      </w:r>
      <w:r w:rsidR="009755E3" w:rsidRPr="0012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  <w:r w:rsidRPr="0012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2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9755E3" w:rsidRPr="0012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</w:t>
      </w:r>
      <w:r w:rsidRPr="0012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:00</w:t>
      </w:r>
      <w:r w:rsidRPr="0012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190000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Санкт-Петербург, улица Малая Морская, дом 12, лит. А.  </w:t>
      </w:r>
    </w:p>
    <w:p w:rsidR="00D44F7E" w:rsidRPr="00A00D83" w:rsidRDefault="00D44F7E" w:rsidP="009755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комиссии была рассмотрена единственная заявка участника аукциона 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электронной </w:t>
      </w:r>
      <w:r w:rsidRPr="0012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форме </w:t>
      </w:r>
      <w:r w:rsidR="00A00D83" w:rsidRPr="00124C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ООО "МЭФ "АСК"</w:t>
      </w:r>
      <w:r w:rsidR="00A00D83" w:rsidRPr="0012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(ИНН </w:t>
      </w:r>
      <w:r w:rsidR="00A00D83" w:rsidRPr="00124C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7814373082</w:t>
      </w:r>
      <w:r w:rsidR="00A00D83" w:rsidRPr="00124CA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статьей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Закон), осуществлена проверка вторых частей заявок и документов на соответствие требованиям Закона, документации об электронном аукционе.</w:t>
      </w:r>
    </w:p>
    <w:p w:rsid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проверки представлены заявки на участие в электронном аукционе, а также документы, предусмотренные частью 11 статьи 24.1, частями 3.1, 5 статьи 66 Закона участников аукциона: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5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64"/>
        <w:gridCol w:w="2701"/>
        <w:gridCol w:w="1706"/>
        <w:gridCol w:w="1636"/>
        <w:gridCol w:w="1843"/>
      </w:tblGrid>
      <w:tr w:rsidR="00D44F7E" w:rsidRPr="00D44F7E" w:rsidTr="00124CAF">
        <w:trPr>
          <w:trHeight w:val="1070"/>
        </w:trPr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Идентификационный номер заявки</w:t>
            </w:r>
          </w:p>
        </w:tc>
        <w:tc>
          <w:tcPr>
            <w:tcW w:w="2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участника электронного аукциона</w:t>
            </w:r>
          </w:p>
          <w:p w:rsidR="00D44F7E" w:rsidRPr="00D44F7E" w:rsidRDefault="00D44F7E" w:rsidP="00D44F7E">
            <w:pPr>
              <w:tabs>
                <w:tab w:val="left" w:pos="12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(сокращенное наименование, ИНН)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о соответствии (несоответствии) заявки требованиям, установленным  документацией об аукционе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44F7E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Обоснование</w:t>
            </w:r>
          </w:p>
          <w:p w:rsidR="00D44F7E" w:rsidRPr="00D44F7E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44F7E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Результаты</w:t>
            </w:r>
          </w:p>
          <w:p w:rsidR="00D44F7E" w:rsidRPr="00D44F7E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голосования</w:t>
            </w:r>
          </w:p>
        </w:tc>
      </w:tr>
      <w:tr w:rsidR="00D44F7E" w:rsidRPr="00D44F7E" w:rsidTr="00124CAF">
        <w:trPr>
          <w:trHeight w:val="2303"/>
        </w:trPr>
        <w:tc>
          <w:tcPr>
            <w:tcW w:w="1564" w:type="dxa"/>
            <w:vAlign w:val="center"/>
          </w:tcPr>
          <w:p w:rsidR="00D44F7E" w:rsidRPr="00124CAF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44F7E" w:rsidRPr="00124CAF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44F7E" w:rsidRPr="00124CAF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44F7E" w:rsidRPr="00124CAF" w:rsidRDefault="00A00D83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4CAF">
              <w:rPr>
                <w:rFonts w:ascii="Times New Roman" w:eastAsia="Calibri" w:hAnsi="Times New Roman" w:cs="Calibri"/>
                <w:b/>
                <w:bCs/>
                <w:color w:val="00000A"/>
                <w:sz w:val="26"/>
                <w:szCs w:val="26"/>
                <w:lang w:eastAsia="ru-RU"/>
              </w:rPr>
              <w:t>EA-60844</w:t>
            </w:r>
          </w:p>
          <w:p w:rsidR="00D44F7E" w:rsidRPr="00124CAF" w:rsidRDefault="00D44F7E" w:rsidP="00D44F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124CAF" w:rsidRDefault="00D44F7E" w:rsidP="00D44F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1" w:type="dxa"/>
            <w:vAlign w:val="center"/>
          </w:tcPr>
          <w:p w:rsidR="00A00D83" w:rsidRPr="00124CAF" w:rsidRDefault="00A00D83" w:rsidP="00A00D83">
            <w:pPr>
              <w:widowControl w:val="0"/>
              <w:tabs>
                <w:tab w:val="left" w:pos="1594"/>
              </w:tabs>
              <w:autoSpaceDE w:val="0"/>
              <w:spacing w:after="0" w:line="240" w:lineRule="auto"/>
              <w:ind w:hanging="23"/>
              <w:jc w:val="center"/>
              <w:rPr>
                <w:rFonts w:ascii="Times New Roman" w:eastAsia="Calibri" w:hAnsi="Times New Roman" w:cs="Calibri"/>
                <w:b/>
                <w:bCs/>
                <w:color w:val="00000A"/>
                <w:sz w:val="26"/>
                <w:szCs w:val="26"/>
                <w:lang w:eastAsia="ru-RU"/>
              </w:rPr>
            </w:pPr>
            <w:r w:rsidRPr="00124CAF">
              <w:rPr>
                <w:rFonts w:ascii="Times New Roman" w:eastAsia="Calibri" w:hAnsi="Times New Roman" w:cs="Calibri"/>
                <w:b/>
                <w:bCs/>
                <w:color w:val="00000A"/>
                <w:sz w:val="26"/>
                <w:szCs w:val="26"/>
                <w:lang w:eastAsia="ru-RU"/>
              </w:rPr>
              <w:t xml:space="preserve">ООО "МЭФ "АСК" </w:t>
            </w:r>
          </w:p>
          <w:p w:rsidR="00D44F7E" w:rsidRPr="00124CAF" w:rsidRDefault="00A00D83" w:rsidP="00A00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4CAF">
              <w:rPr>
                <w:rFonts w:ascii="Times New Roman" w:eastAsia="Calibri" w:hAnsi="Times New Roman" w:cs="Calibri"/>
                <w:b/>
                <w:bCs/>
                <w:color w:val="00000A"/>
                <w:sz w:val="26"/>
                <w:szCs w:val="26"/>
                <w:lang w:eastAsia="ru-RU"/>
              </w:rPr>
              <w:t>(ИНН 7814373082)</w:t>
            </w:r>
          </w:p>
        </w:tc>
        <w:tc>
          <w:tcPr>
            <w:tcW w:w="1706" w:type="dxa"/>
            <w:vAlign w:val="center"/>
          </w:tcPr>
          <w:p w:rsidR="00D44F7E" w:rsidRP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636" w:type="dxa"/>
            <w:vAlign w:val="center"/>
          </w:tcPr>
          <w:p w:rsidR="00D44F7E" w:rsidRPr="00D44F7E" w:rsidRDefault="00D44F7E" w:rsidP="00D44F7E">
            <w:pPr>
              <w:tabs>
                <w:tab w:val="left" w:pos="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vAlign w:val="center"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lang w:eastAsia="ru-RU"/>
              </w:rPr>
              <w:t xml:space="preserve">«за»: 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lang w:eastAsia="ru-RU"/>
              </w:rPr>
              <w:t>А.В. Блажко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lang w:eastAsia="ru-RU"/>
              </w:rPr>
              <w:t>С.Ю. Новосадский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lang w:eastAsia="ru-RU"/>
              </w:rPr>
              <w:t>Е.А. Ступин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lang w:eastAsia="ru-RU"/>
              </w:rPr>
              <w:t>Д.П. Мартемьянов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lang w:eastAsia="ru-RU"/>
              </w:rPr>
              <w:t>А.В. Соловьева</w:t>
            </w:r>
          </w:p>
        </w:tc>
      </w:tr>
    </w:tbl>
    <w:p w:rsid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Комиссия решила:</w:t>
      </w: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16 статьи 66 Закона признать аукцион в электронной форме несостоявшимся.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Заключить контракт </w:t>
      </w:r>
      <w:r w:rsidRPr="00124C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 </w:t>
      </w:r>
      <w:r w:rsidR="00A00D83" w:rsidRPr="00124C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ООО "МЭФ "АСК" </w:t>
      </w:r>
      <w:r w:rsidRPr="0012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(ИНН </w:t>
      </w:r>
      <w:r w:rsidR="00A00D83" w:rsidRPr="00124C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7814373082</w:t>
      </w:r>
      <w:r w:rsidRPr="00124CA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44F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условиях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предусмотренных документацией о закупке, в соответствии с пунктом 25 части 1 статьи 93 Закона, в порядке, установленном статьей 83.2 Закона, по цене, предложенной участником закупки, с которым заключается контракт, но не выше начальной (максимальной) цены контракта.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Настоящий протокол подлежит размещению на сайте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электронной торговой площадки </w:t>
      </w:r>
      <w:r w:rsidRPr="00D44F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сети Интернет: https://gz.lot-online.ru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 и на общероссийском официальном сайте в сети Интернет </w:t>
      </w:r>
      <w:hyperlink r:id="rId6" w:history="1">
        <w:r w:rsidRPr="00D44F7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4F7E" w:rsidRDefault="00D44F7E" w:rsidP="00D44F7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C27F4" w:rsidRDefault="004C27F4" w:rsidP="00D44F7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C27F4" w:rsidRDefault="004C27F4" w:rsidP="00D44F7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A7E1D" w:rsidRDefault="007A7E1D" w:rsidP="00D44F7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C27F4" w:rsidRPr="00D44F7E" w:rsidRDefault="004C27F4" w:rsidP="00D44F7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57E0A" w:rsidRDefault="00157E0A" w:rsidP="00157E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E0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Подписи:</w:t>
      </w:r>
    </w:p>
    <w:p w:rsidR="007A7E1D" w:rsidRPr="00157E0A" w:rsidRDefault="007A7E1D" w:rsidP="00157E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tbl>
      <w:tblPr>
        <w:tblW w:w="0" w:type="auto"/>
        <w:tblLook w:val="01E0" w:firstRow="1" w:lastRow="1" w:firstColumn="1" w:lastColumn="1" w:noHBand="0" w:noVBand="0"/>
      </w:tblPr>
      <w:tblGrid>
        <w:gridCol w:w="4007"/>
        <w:gridCol w:w="3185"/>
        <w:gridCol w:w="31"/>
        <w:gridCol w:w="2104"/>
        <w:gridCol w:w="28"/>
      </w:tblGrid>
      <w:tr w:rsidR="00157E0A" w:rsidRPr="00157E0A" w:rsidTr="00157E0A">
        <w:trPr>
          <w:gridAfter w:val="1"/>
          <w:wAfter w:w="31" w:type="dxa"/>
          <w:trHeight w:val="603"/>
        </w:trPr>
        <w:tc>
          <w:tcPr>
            <w:tcW w:w="4353" w:type="dxa"/>
            <w:hideMark/>
          </w:tcPr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комиссии:</w:t>
            </w:r>
          </w:p>
        </w:tc>
        <w:tc>
          <w:tcPr>
            <w:tcW w:w="3185" w:type="dxa"/>
            <w:hideMark/>
          </w:tcPr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 </w:t>
            </w:r>
          </w:p>
        </w:tc>
        <w:tc>
          <w:tcPr>
            <w:tcW w:w="2209" w:type="dxa"/>
            <w:gridSpan w:val="2"/>
            <w:hideMark/>
          </w:tcPr>
          <w:p w:rsidR="00157E0A" w:rsidRPr="00157E0A" w:rsidRDefault="00157E0A" w:rsidP="00157E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Блажко</w:t>
            </w:r>
          </w:p>
        </w:tc>
      </w:tr>
      <w:tr w:rsidR="00157E0A" w:rsidRPr="00157E0A" w:rsidTr="00157E0A">
        <w:trPr>
          <w:gridAfter w:val="1"/>
          <w:wAfter w:w="31" w:type="dxa"/>
          <w:trHeight w:val="603"/>
        </w:trPr>
        <w:tc>
          <w:tcPr>
            <w:tcW w:w="4353" w:type="dxa"/>
            <w:hideMark/>
          </w:tcPr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комиссии:</w:t>
            </w:r>
          </w:p>
        </w:tc>
        <w:tc>
          <w:tcPr>
            <w:tcW w:w="3185" w:type="dxa"/>
            <w:hideMark/>
          </w:tcPr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  <w:tc>
          <w:tcPr>
            <w:tcW w:w="2209" w:type="dxa"/>
            <w:gridSpan w:val="2"/>
          </w:tcPr>
          <w:p w:rsidR="00157E0A" w:rsidRPr="00157E0A" w:rsidRDefault="00157E0A" w:rsidP="00157E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С.Ю. Новосадский</w:t>
            </w:r>
          </w:p>
          <w:p w:rsidR="00157E0A" w:rsidRPr="00157E0A" w:rsidRDefault="00157E0A" w:rsidP="00157E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57E0A" w:rsidRPr="00157E0A" w:rsidTr="00157E0A">
        <w:trPr>
          <w:gridAfter w:val="1"/>
          <w:wAfter w:w="31" w:type="dxa"/>
          <w:trHeight w:val="603"/>
        </w:trPr>
        <w:tc>
          <w:tcPr>
            <w:tcW w:w="4353" w:type="dxa"/>
            <w:hideMark/>
          </w:tcPr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комиссии:</w:t>
            </w:r>
          </w:p>
        </w:tc>
        <w:tc>
          <w:tcPr>
            <w:tcW w:w="3185" w:type="dxa"/>
            <w:hideMark/>
          </w:tcPr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  <w:tc>
          <w:tcPr>
            <w:tcW w:w="2209" w:type="dxa"/>
            <w:gridSpan w:val="2"/>
          </w:tcPr>
          <w:p w:rsidR="00157E0A" w:rsidRPr="00157E0A" w:rsidRDefault="00157E0A" w:rsidP="00157E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Е.А. Ступин</w:t>
            </w:r>
          </w:p>
          <w:p w:rsidR="00157E0A" w:rsidRPr="00157E0A" w:rsidRDefault="00157E0A" w:rsidP="00157E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57E0A" w:rsidRPr="00157E0A" w:rsidTr="00157E0A">
        <w:trPr>
          <w:trHeight w:val="603"/>
        </w:trPr>
        <w:tc>
          <w:tcPr>
            <w:tcW w:w="4353" w:type="dxa"/>
          </w:tcPr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комиссии:</w:t>
            </w:r>
          </w:p>
        </w:tc>
        <w:tc>
          <w:tcPr>
            <w:tcW w:w="3216" w:type="dxa"/>
            <w:gridSpan w:val="2"/>
          </w:tcPr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 </w:t>
            </w: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</w:t>
            </w: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  <w:tc>
          <w:tcPr>
            <w:tcW w:w="2209" w:type="dxa"/>
            <w:gridSpan w:val="2"/>
          </w:tcPr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Д.П. Мартемьянов</w:t>
            </w: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Соловьева</w:t>
            </w: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 Панкратова</w:t>
            </w:r>
          </w:p>
        </w:tc>
      </w:tr>
    </w:tbl>
    <w:p w:rsidR="007D632B" w:rsidRDefault="007D632B" w:rsidP="00D44F7E">
      <w:pPr>
        <w:tabs>
          <w:tab w:val="left" w:pos="3765"/>
        </w:tabs>
      </w:pPr>
    </w:p>
    <w:sectPr w:rsidR="007D6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F7E" w:rsidRDefault="00D44F7E" w:rsidP="00D44F7E">
      <w:pPr>
        <w:spacing w:after="0" w:line="240" w:lineRule="auto"/>
      </w:pPr>
      <w:r>
        <w:separator/>
      </w:r>
    </w:p>
  </w:endnote>
  <w:endnote w:type="continuationSeparator" w:id="0">
    <w:p w:rsidR="00D44F7E" w:rsidRDefault="00D44F7E" w:rsidP="00D44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F7E" w:rsidRDefault="00D44F7E" w:rsidP="00D44F7E">
      <w:pPr>
        <w:spacing w:after="0" w:line="240" w:lineRule="auto"/>
      </w:pPr>
      <w:r>
        <w:separator/>
      </w:r>
    </w:p>
  </w:footnote>
  <w:footnote w:type="continuationSeparator" w:id="0">
    <w:p w:rsidR="00D44F7E" w:rsidRDefault="00D44F7E" w:rsidP="00D44F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F7E"/>
    <w:rsid w:val="00124CAF"/>
    <w:rsid w:val="00157E0A"/>
    <w:rsid w:val="004C27F4"/>
    <w:rsid w:val="00544578"/>
    <w:rsid w:val="00622077"/>
    <w:rsid w:val="007A7E1D"/>
    <w:rsid w:val="007D632B"/>
    <w:rsid w:val="00863343"/>
    <w:rsid w:val="008C4107"/>
    <w:rsid w:val="008F4CBA"/>
    <w:rsid w:val="0097061E"/>
    <w:rsid w:val="009755E3"/>
    <w:rsid w:val="00A00D83"/>
    <w:rsid w:val="00BF67EE"/>
    <w:rsid w:val="00D44F7E"/>
    <w:rsid w:val="00E2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3B568B-03F6-43D9-99B1-AD3EC1411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F7E"/>
  </w:style>
  <w:style w:type="paragraph" w:styleId="a5">
    <w:name w:val="footer"/>
    <w:basedOn w:val="a"/>
    <w:link w:val="a6"/>
    <w:uiPriority w:val="99"/>
    <w:unhideWhenUsed/>
    <w:rsid w:val="00D44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Русецкая Юлия Юрьевна</dc:creator>
  <cp:keywords/>
  <dc:description/>
  <cp:lastModifiedBy>Русецкая Юлия Юрьевна</cp:lastModifiedBy>
  <cp:revision>12</cp:revision>
  <dcterms:created xsi:type="dcterms:W3CDTF">2020-10-16T08:12:00Z</dcterms:created>
  <dcterms:modified xsi:type="dcterms:W3CDTF">2020-10-23T13:59:00Z</dcterms:modified>
</cp:coreProperties>
</file>