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03.5-3/</w:t>
      </w:r>
      <w:r>
        <w:rPr>
          <w:rStyle w:val="FontStyle17"/>
          <w:rFonts w:eastAsia="Times New Roman" w:cs="Times New Roman"/>
          <w:b/>
          <w:bCs/>
          <w:color w:val="00000A"/>
          <w:sz w:val="20"/>
          <w:szCs w:val="20"/>
          <w:lang w:val="en-US" w:eastAsia="ru-RU" w:bidi="ar-SA"/>
        </w:rPr>
        <w:t>2568/468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Управление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по Обеспечению Деятельности Мировых Судей Курской Области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на проведение работ  по текущему ремонту зданий (помещений) судебных участков мировых судей Курской области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  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09-05/20574</w:t>
      </w:r>
      <w:r>
        <w:rPr>
          <w:rFonts w:eastAsia="Times New Roman" w:cs="Times New Roman"/>
          <w:b/>
          <w:sz w:val="20"/>
          <w:szCs w:val="20"/>
          <w:lang w:eastAsia="ru-RU"/>
        </w:rPr>
        <w:t xml:space="preserve">)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i w:val="false"/>
          <w:iCs w:val="false"/>
          <w:sz w:val="20"/>
          <w:szCs w:val="20"/>
        </w:rPr>
        <w:t xml:space="preserve">                                                    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b/>
          <w:b/>
          <w:bCs/>
          <w:sz w:val="20"/>
          <w:szCs w:val="20"/>
        </w:rPr>
      </w:pPr>
      <w:r>
        <w:rPr>
          <w:b w:val="false"/>
          <w:bCs w:val="false"/>
          <w:i w:val="false"/>
          <w:iCs w:val="false"/>
          <w:color w:val="000000"/>
          <w:kern w:val="2"/>
          <w:sz w:val="24"/>
          <w:szCs w:val="24"/>
          <w:lang w:val="ru-RU" w:eastAsia="ru-RU" w:bidi="ru-RU"/>
        </w:rPr>
        <w:t xml:space="preserve"> </w:t>
      </w:r>
      <w:r>
        <w:rPr>
          <w:b/>
          <w:bCs/>
          <w:i w:val="false"/>
          <w:iCs w:val="false"/>
          <w:color w:val="000000"/>
          <w:kern w:val="2"/>
          <w:sz w:val="20"/>
          <w:szCs w:val="20"/>
          <w:lang w:val="ru-RU" w:eastAsia="ru-RU" w:bidi="ru-RU"/>
        </w:rPr>
        <w:t xml:space="preserve"> </w:t>
      </w:r>
      <w:r>
        <w:rPr>
          <w:b w:val="false"/>
          <w:bCs w:val="false"/>
          <w:i w:val="false"/>
          <w:iCs w:val="false"/>
          <w:color w:val="000000"/>
          <w:kern w:val="2"/>
          <w:sz w:val="24"/>
          <w:szCs w:val="24"/>
          <w:lang w:val="ru-RU" w:eastAsia="ru-RU" w:bidi="ru-RU"/>
        </w:rPr>
        <w:t>202463221032046320100101450014339244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   </w:t>
      </w:r>
      <w:r>
        <w:rPr>
          <w:b w:val="false"/>
          <w:bCs w:val="false"/>
          <w:sz w:val="20"/>
          <w:szCs w:val="20"/>
          <w:lang w:val="ru-RU"/>
        </w:rPr>
        <w:t>ул. Красная площадь, д.6, подъезд 1</w:t>
      </w:r>
      <w:r>
        <w:rPr>
          <w:b/>
          <w:bCs/>
          <w:sz w:val="16"/>
          <w:szCs w:val="16"/>
          <w:lang w:val="ru-RU"/>
        </w:rPr>
        <w:t xml:space="preserve"> </w:t>
      </w:r>
      <w:r>
        <w:rPr>
          <w:sz w:val="20"/>
          <w:szCs w:val="20"/>
        </w:rPr>
        <w:t xml:space="preserve">                                                                «</w:t>
      </w:r>
      <w:r>
        <w:rPr>
          <w:sz w:val="20"/>
          <w:szCs w:val="20"/>
        </w:rPr>
        <w:t>26</w:t>
      </w:r>
      <w:r>
        <w:rPr>
          <w:sz w:val="20"/>
          <w:szCs w:val="20"/>
        </w:rPr>
        <w:t>» октября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178" w:type="dxa"/>
        <w:jc w:val="left"/>
        <w:tblInd w:w="2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4"/>
        <w:gridCol w:w="6453"/>
      </w:tblGrid>
      <w:tr>
        <w:trPr/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Style28"/>
              <w:widowControl w:val="false"/>
              <w:bidi w:val="0"/>
              <w:spacing w:lineRule="atLeast" w:line="100"/>
              <w:ind w:left="0" w:right="3" w:hanging="0"/>
              <w:jc w:val="left"/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645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/>
        <w:tc>
          <w:tcPr>
            <w:tcW w:w="2724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80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645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 член комиссии.</w:t>
            </w:r>
          </w:p>
        </w:tc>
      </w:tr>
      <w:tr>
        <w:trPr>
          <w:trHeight w:val="55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Пархоменко Александр Владимирович</w:t>
            </w:r>
          </w:p>
        </w:tc>
        <w:tc>
          <w:tcPr>
            <w:tcW w:w="645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В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едущий консультант отдела бухгалтерского учета, кадровой работы и документационного обеспечения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en-US" w:eastAsia="zh-CN" w:bidi="ar-SA"/>
              </w:rPr>
              <w:t xml:space="preserve">    -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ru-RU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Степанов Виктор Владимирович</w:t>
            </w:r>
          </w:p>
        </w:tc>
        <w:tc>
          <w:tcPr>
            <w:tcW w:w="645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ru-RU" w:bidi="ar-SA"/>
              </w:rPr>
              <w:t xml:space="preserve">ачальник отдела материально технического снабжения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ru-RU" w:eastAsia="zh-CN" w:bidi="ar-SA"/>
              </w:rPr>
              <w:t>- 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 </w:t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>
          <w:rFonts w:ascii="Times New Roman" w:hAnsi="Times New Roman" w:cs="Times New Roman"/>
          <w:b w:val="false"/>
          <w:b w:val="false"/>
          <w:bCs w:val="false"/>
          <w:color w:val="000000"/>
        </w:rPr>
      </w:pPr>
      <w:r>
        <w:rPr>
          <w:rFonts w:cs="Times New Roman" w:ascii="Times New Roman" w:hAnsi="Times New Roman"/>
          <w:b w:val="false"/>
          <w:bCs w:val="false"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both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Текущий ремонт зданий (помещений) судебных участков мировых судей Курской области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b/>
          <w:color w:val="000000"/>
          <w:kern w:val="0"/>
          <w:sz w:val="20"/>
          <w:szCs w:val="20"/>
          <w:lang w:val="ru-RU" w:bidi="ar-SA"/>
        </w:rPr>
        <w:t>539 993,00 (Пятьсот тридцать  девять тысяч девятьсот девяносто три)руб. 00 коп.</w:t>
      </w:r>
      <w:r>
        <w:rPr>
          <w:b/>
          <w:color w:val="000000"/>
          <w:sz w:val="20"/>
          <w:szCs w:val="20"/>
        </w:rPr>
        <w:t xml:space="preserve"> </w:t>
      </w:r>
    </w:p>
    <w:p>
      <w:pPr>
        <w:pStyle w:val="Normal"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>
          <w:b w:val="false"/>
          <w:b w:val="false"/>
          <w:bCs w:val="false"/>
          <w:color w:val="000000"/>
          <w:sz w:val="20"/>
          <w:szCs w:val="20"/>
          <w:lang w:val="ru-RU" w:eastAsia="ru-RU"/>
        </w:rPr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</w:r>
    </w:p>
    <w:p>
      <w:pPr>
        <w:pStyle w:val="Normal"/>
        <w:suppressLineNumbers/>
        <w:suppressAutoHyphens w:val="true"/>
        <w:bidi w:val="0"/>
        <w:jc w:val="both"/>
        <w:rPr>
          <w:b w:val="false"/>
          <w:b w:val="false"/>
          <w:bCs w:val="false"/>
          <w:color w:val="000000"/>
          <w:sz w:val="20"/>
          <w:szCs w:val="20"/>
          <w:lang w:val="ru-RU" w:eastAsia="ru-RU"/>
        </w:rPr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</w:r>
    </w:p>
    <w:p>
      <w:pPr>
        <w:pStyle w:val="Normal"/>
        <w:suppressLineNumbers/>
        <w:suppressAutoHyphens w:val="true"/>
        <w:bidi w:val="0"/>
        <w:jc w:val="both"/>
        <w:rPr>
          <w:b w:val="false"/>
          <w:b w:val="false"/>
          <w:bCs w:val="false"/>
          <w:color w:val="000000"/>
          <w:sz w:val="20"/>
          <w:szCs w:val="20"/>
          <w:lang w:val="ru-RU" w:eastAsia="ru-RU"/>
        </w:rPr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/>
              </w:rPr>
              <w:t>ЕА-61167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Общество с ограниченной ответственностью    «УНИПРОФ»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А.С.Костина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С.М. Дьяконов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u w:val="none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А.В. Пархоменко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В.В. Степанов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с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>Управление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по Обеспечению Деятельности Мировых Судей Курской Области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на проведение работ  по текущему ремонту зданий (помещений) судебных участков мировых судей Курской области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признается несостоявшимся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.</w:t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С.М. Дьяконов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А.В. Пархоменко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rStyle w:val="FontStyle13"/>
                <w:u w:val="none"/>
              </w:rPr>
            </w:pPr>
            <w:r>
              <w:rPr>
                <w:u w:val="none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u w:val="none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В.В. Степанов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1469</TotalTime>
  <Application>LibreOffice/7.0.1.2$Windows_x86 LibreOffice_project/7cbcfc562f6eb6708b5ff7d7397325de9e764452</Application>
  <Pages>2</Pages>
  <Words>381</Words>
  <Characters>2821</Characters>
  <CharactersWithSpaces>3490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2020-10-26T16:07:57Z</dcterms:modified>
  <cp:revision>359</cp:revision>
  <dc:subject/>
  <dc:title/>
</cp:coreProperties>
</file>