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Style w:val="style16"/>
          <w:sz w:val="20"/>
          <w:szCs w:val="20"/>
        </w:rPr>
        <w:t xml:space="preserve">ПРОТОКОЛ № </w:t>
      </w:r>
      <w:r>
        <w:rPr>
          <w:rStyle w:val="style16"/>
          <w:rFonts w:eastAsia="Times New Roman"/>
          <w:b/>
          <w:i w:val="false"/>
          <w:iCs w:val="false"/>
          <w:caps/>
          <w:color w:val="00000A"/>
          <w:sz w:val="20"/>
          <w:szCs w:val="20"/>
          <w:lang w:eastAsia="ru-RU" w:val="en-US"/>
        </w:rPr>
        <w:t xml:space="preserve"> 03.5-3/2650/490</w:t>
      </w:r>
    </w:p>
    <w:p>
      <w:pPr>
        <w:pStyle w:val="style0"/>
        <w:jc w:val="center"/>
      </w:pPr>
      <w:r>
        <w:rPr>
          <w:rStyle w:val="style16"/>
          <w:sz w:val="20"/>
          <w:szCs w:val="20"/>
        </w:rPr>
        <w:t>подведения итогов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муниципального контракта с </w:t>
      </w:r>
      <w:r>
        <w:rPr>
          <w:b/>
          <w:bCs/>
          <w:color w:val="000000"/>
          <w:sz w:val="20"/>
          <w:szCs w:val="20"/>
          <w:lang w:eastAsia="hi-IN"/>
        </w:rPr>
        <w:t>Администрацией</w:t>
      </w:r>
      <w:r>
        <w:rPr>
          <w:b/>
          <w:bCs/>
          <w:color w:val="000000"/>
          <w:sz w:val="20"/>
          <w:szCs w:val="20"/>
        </w:rPr>
        <w:t xml:space="preserve"> Долгобудского сельсовета Беловского района на выполнение работ по созданию и обустройству спортивной и детской площадок на территории села Долгие Буды МО "Долгобудский сельсовет" Беловского района Курской области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(Регистрационный номер - 09-05/20575 )</w:t>
      </w:r>
    </w:p>
    <w:p>
      <w:pPr>
        <w:pStyle w:val="style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  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Идентификационный код закупки:</w:t>
      </w:r>
    </w:p>
    <w:p>
      <w:pPr>
        <w:pStyle w:val="style0"/>
        <w:jc w:val="center"/>
      </w:pPr>
      <w:r>
        <w:rPr>
          <w:rFonts w:cs="Times New Roman" w:eastAsia="Times New Roman"/>
          <w:b w:val="false"/>
          <w:bCs w:val="false"/>
          <w:i w:val="false"/>
          <w:iCs w:val="false"/>
          <w:color w:val="000000"/>
          <w:sz w:val="22"/>
          <w:szCs w:val="22"/>
          <w:lang w:bidi="ar-SA" w:eastAsia="ru-RU" w:val="ru-RU"/>
        </w:rPr>
        <w:t>203460100043646010100100050014299244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/>
      </w:r>
    </w:p>
    <w:p>
      <w:pPr>
        <w:pStyle w:val="style0"/>
        <w:tabs>
          <w:tab w:leader="none" w:pos="-1620" w:val="left"/>
        </w:tabs>
      </w:pPr>
      <w:r>
        <w:rPr>
          <w:color w:val="00000A"/>
          <w:sz w:val="20"/>
          <w:szCs w:val="20"/>
        </w:rPr>
        <w:t xml:space="preserve">г. Курск, ул. 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Красн</w:t>
      </w:r>
      <w:r>
        <w:rPr>
          <w:rFonts w:cs="Times New Roman" w:eastAsia="Times New Roman"/>
          <w:color w:val="00000A"/>
          <w:sz w:val="20"/>
          <w:szCs w:val="20"/>
          <w:lang w:eastAsia="ru-RU" w:val="ru-RU"/>
        </w:rPr>
        <w:t>ая площадь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 «</w:t>
      </w:r>
      <w:r>
        <w:rPr>
          <w:sz w:val="20"/>
          <w:szCs w:val="20"/>
        </w:rPr>
        <w:t>05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ноября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Полторацкий Алексей Николаевич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Сидорова Светлана Владимировна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zh-CN" w:val="ru-RU"/>
              </w:rPr>
              <w:t xml:space="preserve"> </w:t>
            </w: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zh-CN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925" w:val="left"/>
                <w:tab w:leader="none" w:pos="562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Дуюнов Виталий Петрович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Глава Администрации Долгобудского сельсовета Беловского района Курской области  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925" w:val="left"/>
                <w:tab w:leader="none" w:pos="562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Тарасова Светлана Михайловна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Заместитель главы Администрации Долгобудского сельсовета Беловского района Курской области    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925" w:val="left"/>
                <w:tab w:leader="none" w:pos="562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Горлова Оксана Николаевна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Главный специалист-эксперт-главный бухгалтер Администрации Долгобудского сельсовета Беловского района Курской области 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spacing w:after="0" w:before="0"/>
        <w:ind w:firstLine="709" w:left="0" w:right="0"/>
        <w:contextualSpacing w:val="false"/>
        <w:jc w:val="left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В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ar-SA" w:val="ru-RU"/>
        </w:rPr>
        <w:t>ыполнение работ по созданию и обустройству спортивной и детской площадок на территории села Долгие Буды МО "Долгобудский сельсовет" Беловского района Курской области</w:t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/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style0"/>
        <w:suppressLineNumbers/>
        <w:suppressAutoHyphens w:val="true"/>
        <w:jc w:val="center"/>
      </w:pPr>
      <w:r>
        <w:rPr>
          <w:b w:val="false"/>
          <w:bCs w:val="false"/>
          <w:color w:val="000000"/>
          <w:sz w:val="24"/>
          <w:szCs w:val="24"/>
          <w:lang w:eastAsia="ru-RU" w:val="ru-RU"/>
        </w:rPr>
        <w:t>922 954,00 (девятьсот двадцать две тысячи девятьсот пятьдесят четыре рубля 00 коп)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0"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0744200000220002773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style0"/>
        <w:tabs>
          <w:tab w:leader="none" w:pos="709" w:val="left"/>
        </w:tabs>
        <w:jc w:val="both"/>
      </w:pPr>
      <w:r>
        <w:rPr/>
      </w:r>
    </w:p>
    <w:tbl>
      <w:tblPr>
        <w:jc w:val="left"/>
        <w:tblInd w:type="dxa" w:w="-265"/>
        <w:tblBorders>
          <w:top w:color="000001" w:space="0" w:sz="6" w:val="single"/>
          <w:left w:color="000001" w:space="0" w:sz="6" w:val="single"/>
          <w:bottom w:color="000001" w:space="0" w:sz="6" w:val="single"/>
          <w:insideH w:color="000001" w:space="0" w:sz="6" w:val="single"/>
          <w:right w:color="000001" w:space="0" w:sz="6" w:val="single"/>
          <w:insideV w:color="000001" w:space="0" w:sz="6" w:val="single"/>
        </w:tblBorders>
        <w:tblCellMar>
          <w:top w:type="dxa" w:w="0"/>
          <w:left w:type="dxa" w:w="8"/>
          <w:bottom w:type="dxa" w:w="0"/>
          <w:right w:type="dxa" w:w="40"/>
        </w:tblCellMar>
      </w:tblPr>
      <w:tblGrid>
        <w:gridCol w:w="2267"/>
        <w:gridCol w:w="2835"/>
        <w:gridCol w:w="3399"/>
        <w:gridCol w:w="1844"/>
      </w:tblGrid>
      <w:tr>
        <w:trPr>
          <w:trHeight w:hRule="atLeast" w:val="725"/>
          <w:cantSplit w:val="false"/>
        </w:trPr>
        <w:tc>
          <w:tcPr>
            <w:tcW w:type="dxa" w:w="2267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hRule="atLeast" w:val="137"/>
          <w:cantSplit w:val="false"/>
        </w:trPr>
        <w:tc>
          <w:tcPr>
            <w:tcW w:type="dxa" w:w="2267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1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Участник № EA-61608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ООО «</w:t>
            </w:r>
            <w:r>
              <w:rPr>
                <w:sz w:val="20"/>
                <w:szCs w:val="20"/>
              </w:rPr>
              <w:t>Альфатехплюс</w:t>
            </w: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»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723385.23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7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2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Участник № EA-61958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bookmarkStart w:id="0" w:name="protocolReview-lot-requestList-1-accreditationInfo-participantLink"/>
            <w:bookmarkEnd w:id="0"/>
            <w:r>
              <w:rPr>
                <w:sz w:val="20"/>
                <w:szCs w:val="20"/>
              </w:rPr>
              <w:t>Шевердин Сергей Михайлович</w:t>
            </w:r>
            <w:r>
              <w:rPr/>
              <w:t xml:space="preserve"> 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727900.00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7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3</w:t>
            </w:r>
          </w:p>
        </w:tc>
        <w:tc>
          <w:tcPr>
            <w:tcW w:type="dxa" w:w="2835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Участник № EA-61959</w:t>
            </w:r>
          </w:p>
        </w:tc>
        <w:tc>
          <w:tcPr>
            <w:tcW w:type="dxa" w:w="3399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bookmarkStart w:id="1" w:name="protocolReview-lot-requestList-2-accreditationInfo-participantLink"/>
            <w:bookmarkEnd w:id="1"/>
            <w:r>
              <w:rPr>
                <w:sz w:val="20"/>
                <w:szCs w:val="20"/>
              </w:rPr>
              <w:t>Галустов Сергей Леонидович</w:t>
            </w:r>
            <w:r>
              <w:rPr/>
              <w:t xml:space="preserve"> </w:t>
            </w:r>
          </w:p>
        </w:tc>
        <w:tc>
          <w:tcPr>
            <w:tcW w:type="dxa" w:w="1844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  <w:t>881421.07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</w:tbl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-191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93"/>
          <w:bottom w:type="dxa" w:w="0"/>
          <w:right w:type="dxa" w:w="108"/>
        </w:tblCellMar>
      </w:tblPr>
      <w:tblGrid>
        <w:gridCol w:w="1903"/>
        <w:gridCol w:w="2332"/>
        <w:gridCol w:w="2942"/>
        <w:gridCol w:w="2768"/>
      </w:tblGrid>
      <w:tr>
        <w:trPr>
          <w:trHeight w:hRule="atLeast" w:val="397"/>
          <w:cantSplit w:val="false"/>
        </w:trPr>
        <w:tc>
          <w:tcPr>
            <w:tcW w:type="dxa" w:w="190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Члены комиссии</w:t>
            </w:r>
          </w:p>
        </w:tc>
        <w:tc>
          <w:tcPr>
            <w:tcW w:type="dxa" w:w="233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EA-61608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ООО «Альфатехплюс»</w:t>
            </w:r>
          </w:p>
        </w:tc>
        <w:tc>
          <w:tcPr>
            <w:tcW w:type="dxa" w:w="29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№  </w:t>
            </w: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EA-61958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Шевердин Сергей Михайлович</w:t>
            </w:r>
          </w:p>
        </w:tc>
        <w:tc>
          <w:tcPr>
            <w:tcW w:type="dxa" w:w="27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№  </w:t>
            </w: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EA-61958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Галустов Сергей Леонидович 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90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>А. Н. Полторацкий</w:t>
            </w:r>
          </w:p>
        </w:tc>
        <w:tc>
          <w:tcPr>
            <w:tcW w:type="dxa" w:w="233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9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7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90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>С.В. Сидорова</w:t>
            </w:r>
          </w:p>
        </w:tc>
        <w:tc>
          <w:tcPr>
            <w:tcW w:type="dxa" w:w="233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9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7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90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>А.С. Костина</w:t>
            </w:r>
          </w:p>
        </w:tc>
        <w:tc>
          <w:tcPr>
            <w:tcW w:type="dxa" w:w="233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9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7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90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zh-CN" w:val="ru-RU"/>
              </w:rPr>
              <w:t xml:space="preserve">М.А. Ходосов </w:t>
            </w:r>
          </w:p>
        </w:tc>
        <w:tc>
          <w:tcPr>
            <w:tcW w:type="dxa" w:w="233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9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7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90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0"/>
                <w:spacing w:val="20"/>
                <w:sz w:val="16"/>
                <w:szCs w:val="16"/>
                <w:u w:val="none"/>
                <w:lang w:bidi="ar-SA" w:eastAsia="zh-CN" w:val="en-US"/>
              </w:rPr>
              <w:t>В.П. Дуюнов</w:t>
            </w:r>
          </w:p>
        </w:tc>
        <w:tc>
          <w:tcPr>
            <w:tcW w:type="dxa" w:w="233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</w:t>
            </w: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>етствует требованиям</w:t>
            </w:r>
          </w:p>
        </w:tc>
        <w:tc>
          <w:tcPr>
            <w:tcW w:type="dxa" w:w="29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7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903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0"/>
                <w:sz w:val="16"/>
                <w:szCs w:val="16"/>
                <w:u w:val="none"/>
                <w:lang w:bidi="ar-SA" w:eastAsia="zh-CN" w:val="en-US"/>
              </w:rPr>
              <w:t>С.М. Тарасова</w:t>
            </w:r>
          </w:p>
        </w:tc>
        <w:tc>
          <w:tcPr>
            <w:tcW w:type="dxa" w:w="2332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942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768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903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0"/>
                <w:sz w:val="16"/>
                <w:szCs w:val="16"/>
                <w:u w:val="none"/>
                <w:lang w:bidi="ar-SA" w:eastAsia="zh-CN" w:val="en-US"/>
              </w:rPr>
              <w:t>О.Н. Горлова</w:t>
            </w:r>
          </w:p>
        </w:tc>
        <w:tc>
          <w:tcPr>
            <w:tcW w:type="dxa" w:w="2332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942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768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26"/>
          <w:rFonts w:cs="Times New Roman" w:eastAsia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cs="Times New Roman" w:eastAsia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82"/>
        <w:gridCol w:w="2403"/>
      </w:tblGrid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/>
                <w:color w:val="000000"/>
                <w:sz w:val="20"/>
                <w:szCs w:val="20"/>
                <w:u w:val="none"/>
              </w:rPr>
              <w:t>Председатель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eastAsia="ru-RU"/>
              </w:rPr>
              <w:t>А</w:t>
            </w: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/>
                <w:color w:val="000000"/>
                <w:sz w:val="20"/>
                <w:szCs w:val="20"/>
                <w:u w:val="none"/>
              </w:rPr>
              <w:t>Заместитель председателя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eastAsia="ru-RU"/>
              </w:rPr>
              <w:t>С</w:t>
            </w: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Fonts w:cs="Times New Roman" w:eastAsia="Times New Roman"/>
                <w:color w:val="000000"/>
                <w:sz w:val="20"/>
                <w:szCs w:val="20"/>
                <w:u w:val="none"/>
                <w:lang w:eastAsia="ru-RU"/>
              </w:rPr>
              <w:t>Секретарь</w:t>
            </w:r>
            <w:r>
              <w:rPr>
                <w:rStyle w:val="style26"/>
                <w:color w:val="000000"/>
                <w:sz w:val="20"/>
                <w:szCs w:val="20"/>
                <w:u w:val="none"/>
              </w:rPr>
              <w:t xml:space="preserve">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eastAsia="ru-RU"/>
              </w:rPr>
              <w:t>А</w:t>
            </w: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color w:val="000000"/>
                <w:sz w:val="20"/>
                <w:szCs w:val="20"/>
                <w:u w:val="none"/>
              </w:rPr>
              <w:t>Члены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М.А. Ходосов 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0"/>
                <w:spacing w:val="20"/>
                <w:sz w:val="20"/>
                <w:szCs w:val="20"/>
                <w:u w:val="none"/>
                <w:lang w:bidi="ar-SA" w:eastAsia="zh-CN" w:val="en-US"/>
              </w:rPr>
              <w:t>В.П. Дуюнов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0"/>
                <w:sz w:val="20"/>
                <w:szCs w:val="20"/>
                <w:u w:val="none"/>
                <w:lang w:bidi="ar-SA" w:eastAsia="zh-CN" w:val="en-US"/>
              </w:rPr>
              <w:t>С.М. Тарасова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0"/>
                <w:sz w:val="20"/>
                <w:szCs w:val="20"/>
                <w:u w:val="none"/>
                <w:lang w:bidi="ar-SA" w:eastAsia="zh-CN" w:val="en-US"/>
              </w:rPr>
              <w:t>О.Н. Горлова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7596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2020-06-10T11:03:02.00Z</dcterms:modified>
  <cp:revision>330</cp:revision>
</cp:coreProperties>
</file>