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</w:t>
      </w:r>
      <w:r>
        <w:rPr>
          <w:rFonts w:eastAsia="Times New Roman"/>
          <w:b/>
          <w:bCs/>
          <w:sz w:val="20"/>
          <w:szCs w:val="20"/>
        </w:rPr>
        <w:t>03.4-4/1524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копировально – множительной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0744200000220002772)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ПО ТРУДУ И ЗАНЯТОСТИ НАСЕЛЕНИЯ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копировально – множительной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202463207462146320100100520011712244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251 100,00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12.00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Хачатрян Крестина Грачевна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Владимир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Хачатрян Крестина Грачевна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Владимир Вячеславович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Хачатрян Крестина Грачевна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Владимир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EA-61635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220 968,00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Хачатрян Крестина Грачевна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Владимир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EA-61548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222 223,50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220 968,00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Хачатрян Крестина Грачевна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Шахова Ирина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Озеров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Яковенко Наталья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Воропаев Владимир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Колькина Оксана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702</Words>
  <Characters>5295</Characters>
  <CharactersWithSpaces>5819</CharactersWithSpaces>
  <Paragraphs>186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2020-11-05T11:23:14Z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