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BC" w:rsidRPr="00136CB4" w:rsidRDefault="00136CB4">
      <w:pPr>
        <w:ind w:firstLine="567"/>
        <w:jc w:val="center"/>
        <w:rPr>
          <w:sz w:val="22"/>
          <w:szCs w:val="20"/>
        </w:rPr>
      </w:pPr>
      <w:r w:rsidRPr="00136CB4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DB38BC" w:rsidRPr="00136CB4" w:rsidRDefault="00136CB4">
      <w:pPr>
        <w:ind w:firstLine="567"/>
        <w:jc w:val="center"/>
        <w:rPr>
          <w:sz w:val="28"/>
        </w:rPr>
      </w:pPr>
      <w:r w:rsidRPr="00136CB4">
        <w:rPr>
          <w:rFonts w:eastAsia="Times New Roman"/>
          <w:b/>
          <w:bCs/>
          <w:sz w:val="22"/>
          <w:szCs w:val="20"/>
        </w:rPr>
        <w:t xml:space="preserve">"Оказание услуг по предоставлению срочного неисключительного права на программное обеспечение «Эконом-Эксперт. Договоры»" </w:t>
      </w:r>
    </w:p>
    <w:p w:rsidR="00DB38BC" w:rsidRPr="00136CB4" w:rsidRDefault="00136CB4">
      <w:pPr>
        <w:ind w:firstLine="567"/>
        <w:jc w:val="center"/>
        <w:rPr>
          <w:rFonts w:eastAsia="Times New Roman"/>
          <w:b/>
          <w:bCs/>
          <w:sz w:val="28"/>
        </w:rPr>
      </w:pPr>
      <w:r w:rsidRPr="00136CB4">
        <w:rPr>
          <w:rFonts w:eastAsia="Times New Roman"/>
          <w:b/>
          <w:bCs/>
          <w:sz w:val="22"/>
          <w:szCs w:val="20"/>
        </w:rPr>
        <w:t xml:space="preserve">(№ </w:t>
      </w:r>
      <w:r w:rsidRPr="00136CB4">
        <w:rPr>
          <w:rFonts w:eastAsia="Times New Roman"/>
          <w:b/>
          <w:bCs/>
          <w:sz w:val="22"/>
          <w:szCs w:val="20"/>
        </w:rPr>
        <w:t>извещения</w:t>
      </w:r>
      <w:r w:rsidRPr="00136CB4">
        <w:rPr>
          <w:rFonts w:eastAsia="Times New Roman"/>
          <w:b/>
          <w:bCs/>
          <w:sz w:val="22"/>
          <w:szCs w:val="20"/>
        </w:rPr>
        <w:t xml:space="preserve"> 1001200000620000063) </w:t>
      </w:r>
    </w:p>
    <w:p w:rsidR="00DB38BC" w:rsidRPr="00136CB4" w:rsidRDefault="00DB38BC">
      <w:pPr>
        <w:ind w:firstLine="567"/>
        <w:jc w:val="center"/>
        <w:rPr>
          <w:sz w:val="22"/>
          <w:szCs w:val="20"/>
        </w:rPr>
      </w:pPr>
    </w:p>
    <w:p w:rsidR="00DB38BC" w:rsidRPr="00136CB4" w:rsidRDefault="00136CB4">
      <w:pPr>
        <w:ind w:firstLine="567"/>
        <w:jc w:val="right"/>
        <w:rPr>
          <w:sz w:val="28"/>
        </w:rPr>
      </w:pPr>
      <w:r w:rsidRPr="00136CB4">
        <w:rPr>
          <w:rFonts w:eastAsia="Times New Roman"/>
          <w:sz w:val="22"/>
          <w:szCs w:val="20"/>
        </w:rPr>
        <w:t xml:space="preserve">06.11.20 08:43:20 </w:t>
      </w:r>
      <w:r w:rsidRPr="00136CB4">
        <w:rPr>
          <w:rFonts w:eastAsia="Times New Roman"/>
          <w:sz w:val="22"/>
          <w:szCs w:val="20"/>
        </w:rPr>
        <w:t>(</w:t>
      </w:r>
      <w:r w:rsidRPr="00136CB4">
        <w:rPr>
          <w:rFonts w:eastAsia="Times New Roman"/>
          <w:sz w:val="22"/>
          <w:szCs w:val="20"/>
          <w:lang w:val="en-US"/>
        </w:rPr>
        <w:t>MSK</w:t>
      </w:r>
      <w:r w:rsidRPr="00136CB4">
        <w:rPr>
          <w:rFonts w:eastAsia="Times New Roman"/>
          <w:sz w:val="22"/>
          <w:szCs w:val="20"/>
        </w:rPr>
        <w:t>+02:00)</w:t>
      </w:r>
    </w:p>
    <w:p w:rsidR="00DB38BC" w:rsidRPr="00136CB4" w:rsidRDefault="00DB38BC">
      <w:pPr>
        <w:ind w:firstLine="567"/>
        <w:rPr>
          <w:rFonts w:eastAsia="Times New Roman"/>
          <w:sz w:val="22"/>
          <w:szCs w:val="20"/>
        </w:rPr>
      </w:pPr>
    </w:p>
    <w:p w:rsidR="00DB38BC" w:rsidRPr="00136CB4" w:rsidRDefault="00136CB4">
      <w:pPr>
        <w:overflowPunct w:val="0"/>
        <w:rPr>
          <w:sz w:val="28"/>
        </w:rPr>
      </w:pPr>
      <w:r w:rsidRPr="00136CB4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136CB4">
        <w:rPr>
          <w:rFonts w:eastAsia="Times New Roman"/>
          <w:sz w:val="22"/>
          <w:szCs w:val="20"/>
        </w:rPr>
        <w:t>Респ</w:t>
      </w:r>
      <w:proofErr w:type="spellEnd"/>
      <w:r w:rsidRPr="00136CB4">
        <w:rPr>
          <w:rFonts w:eastAsia="Times New Roman"/>
          <w:sz w:val="22"/>
          <w:szCs w:val="20"/>
        </w:rPr>
        <w:t>, Уфа г, УЛИЦА РИХАРДА ЗОРГЕ, ДОМ 73/3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sz w:val="28"/>
        </w:rPr>
      </w:pPr>
      <w:r w:rsidRPr="00136CB4">
        <w:rPr>
          <w:rFonts w:eastAsia="Times New Roman"/>
          <w:sz w:val="22"/>
          <w:szCs w:val="20"/>
        </w:rPr>
        <w:t>Организатор</w:t>
      </w:r>
      <w:r w:rsidRPr="00136CB4">
        <w:rPr>
          <w:rFonts w:eastAsia="Times New Roman"/>
          <w:sz w:val="22"/>
          <w:szCs w:val="20"/>
        </w:rPr>
        <w:t xml:space="preserve"> </w:t>
      </w:r>
      <w:r w:rsidRPr="00136CB4">
        <w:rPr>
          <w:rFonts w:eastAsia="Times New Roman"/>
          <w:sz w:val="22"/>
          <w:szCs w:val="20"/>
        </w:rPr>
        <w:t>аукциона</w:t>
      </w:r>
      <w:r w:rsidRPr="00136CB4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136CB4">
        <w:rPr>
          <w:rFonts w:eastAsia="Times New Roman"/>
          <w:sz w:val="22"/>
          <w:szCs w:val="20"/>
        </w:rPr>
        <w:t>СТВА ЗДРАВООХРАНЕНИЯ РЕСПУБЛИКИ БАШКОРТОСТАН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sz w:val="28"/>
        </w:rPr>
      </w:pPr>
      <w:r w:rsidRPr="00136CB4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sz w:val="28"/>
        </w:rPr>
      </w:pPr>
      <w:r w:rsidRPr="00136CB4">
        <w:rPr>
          <w:rFonts w:eastAsia="Times New Roman"/>
          <w:sz w:val="22"/>
          <w:szCs w:val="20"/>
        </w:rPr>
        <w:t>Наименование</w:t>
      </w:r>
      <w:r w:rsidRPr="00136CB4">
        <w:rPr>
          <w:rFonts w:eastAsia="Times New Roman"/>
          <w:sz w:val="22"/>
          <w:szCs w:val="20"/>
        </w:rPr>
        <w:t xml:space="preserve"> </w:t>
      </w:r>
      <w:r w:rsidRPr="00136CB4">
        <w:rPr>
          <w:rFonts w:eastAsia="Times New Roman"/>
          <w:sz w:val="22"/>
          <w:szCs w:val="20"/>
        </w:rPr>
        <w:t>закупки</w:t>
      </w:r>
      <w:r w:rsidRPr="00136CB4">
        <w:rPr>
          <w:rFonts w:eastAsia="Times New Roman"/>
          <w:sz w:val="22"/>
          <w:szCs w:val="20"/>
        </w:rPr>
        <w:t>: Оказание услуг п</w:t>
      </w:r>
      <w:r w:rsidRPr="00136CB4">
        <w:rPr>
          <w:rFonts w:eastAsia="Times New Roman"/>
          <w:sz w:val="22"/>
          <w:szCs w:val="20"/>
        </w:rPr>
        <w:t xml:space="preserve">о предоставлению срочного неисключительного права на программное обеспечение «Эконом-Эксперт. Договоры» 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rFonts w:eastAsia="Times New Roman"/>
          <w:sz w:val="22"/>
          <w:szCs w:val="20"/>
        </w:rPr>
      </w:pPr>
      <w:r w:rsidRPr="00136CB4">
        <w:rPr>
          <w:rFonts w:eastAsia="Times New Roman"/>
          <w:sz w:val="22"/>
          <w:szCs w:val="20"/>
        </w:rPr>
        <w:t>Идентификационный код закупки: 202027416202802760100100830636209244</w:t>
      </w:r>
    </w:p>
    <w:p w:rsidR="00DB38BC" w:rsidRPr="00136CB4" w:rsidRDefault="00DB38BC">
      <w:pPr>
        <w:rPr>
          <w:sz w:val="28"/>
        </w:rPr>
      </w:pPr>
    </w:p>
    <w:p w:rsidR="00DB38BC" w:rsidRPr="00136CB4" w:rsidRDefault="00136CB4">
      <w:pPr>
        <w:rPr>
          <w:sz w:val="28"/>
        </w:rPr>
      </w:pPr>
      <w:r w:rsidRPr="00136CB4">
        <w:rPr>
          <w:rFonts w:eastAsia="Times New Roman"/>
          <w:sz w:val="22"/>
          <w:szCs w:val="20"/>
        </w:rPr>
        <w:t xml:space="preserve">Начальная (максимальная) цена контракта/Максимальное значение цены контракта: 56 </w:t>
      </w:r>
      <w:r w:rsidRPr="00136CB4">
        <w:rPr>
          <w:rFonts w:eastAsia="Times New Roman"/>
          <w:sz w:val="22"/>
          <w:szCs w:val="20"/>
        </w:rPr>
        <w:t>400,00 руб.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sz w:val="28"/>
        </w:rPr>
      </w:pPr>
      <w:r w:rsidRPr="00136CB4">
        <w:rPr>
          <w:rFonts w:eastAsia="Times New Roman"/>
          <w:sz w:val="22"/>
          <w:szCs w:val="20"/>
        </w:rPr>
        <w:t>Снижение НМЦК, %: 0.00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rFonts w:eastAsia="Times New Roman"/>
          <w:sz w:val="28"/>
          <w:szCs w:val="26"/>
        </w:rPr>
      </w:pPr>
      <w:r w:rsidRPr="00136CB4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38BC" w:rsidRPr="00136CB4">
        <w:tc>
          <w:tcPr>
            <w:tcW w:w="4960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B38BC" w:rsidRPr="00136CB4">
        <w:tc>
          <w:tcPr>
            <w:tcW w:w="4960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B38BC" w:rsidRPr="00136CB4">
        <w:tc>
          <w:tcPr>
            <w:tcW w:w="4960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B38BC" w:rsidRPr="00136CB4">
        <w:tc>
          <w:tcPr>
            <w:tcW w:w="4960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jc w:val="both"/>
        <w:rPr>
          <w:sz w:val="28"/>
        </w:rPr>
      </w:pPr>
      <w:r w:rsidRPr="00136CB4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sz w:val="22"/>
          <w:szCs w:val="20"/>
        </w:rPr>
      </w:pPr>
      <w:r w:rsidRPr="00136CB4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B38BC" w:rsidRPr="00136CB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>Св</w:t>
            </w:r>
            <w:r w:rsidRPr="00136CB4">
              <w:rPr>
                <w:rFonts w:eastAsia="Times New Roman"/>
                <w:sz w:val="22"/>
                <w:szCs w:val="20"/>
              </w:rPr>
              <w:t>едения о решении аукционной комиссии:</w:t>
            </w:r>
          </w:p>
        </w:tc>
      </w:tr>
      <w:tr w:rsidR="00DB38BC" w:rsidRPr="00136C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DB38BC" w:rsidRPr="00136C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pStyle w:val="af1"/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  <w:lang w:val="en-US"/>
              </w:rPr>
              <w:t>EA-62315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DB38BC" w:rsidRPr="00136CB4" w:rsidRDefault="00DB38BC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B38BC" w:rsidRPr="00136CB4">
        <w:tc>
          <w:tcPr>
            <w:tcW w:w="9921" w:type="dxa"/>
            <w:gridSpan w:val="4"/>
            <w:shd w:val="clear" w:color="auto" w:fill="auto"/>
          </w:tcPr>
          <w:p w:rsidR="00DB38BC" w:rsidRPr="00136CB4" w:rsidRDefault="00136CB4">
            <w:pPr>
              <w:ind w:left="-45"/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 xml:space="preserve">Сведения о решении членов </w:t>
            </w:r>
            <w:r w:rsidRPr="00136CB4">
              <w:rPr>
                <w:rFonts w:eastAsia="Times New Roman"/>
                <w:sz w:val="22"/>
                <w:szCs w:val="20"/>
              </w:rPr>
              <w:t>аукционной комиссии:</w:t>
            </w:r>
          </w:p>
        </w:tc>
      </w:tr>
      <w:tr w:rsidR="00DB38BC" w:rsidRPr="00136C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ind w:right="-157"/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ind w:right="-157"/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ind w:right="-157"/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ind w:right="-157"/>
              <w:rPr>
                <w:sz w:val="22"/>
                <w:szCs w:val="20"/>
              </w:rPr>
            </w:pPr>
            <w:r w:rsidRPr="00136CB4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DB38BC" w:rsidRPr="00136C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  <w:lang w:val="en-US"/>
              </w:rPr>
              <w:t>EA-62315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8BC" w:rsidRPr="00136C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  <w:lang w:val="en-US"/>
              </w:rPr>
              <w:t>EA-62315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8BC" w:rsidRPr="00136C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  <w:lang w:val="en-US"/>
              </w:rPr>
              <w:t>EA-62315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 xml:space="preserve">ОБЩЕСТВО С ОГРАНИЧЕННОЙ </w:t>
            </w:r>
            <w:r w:rsidRPr="00136CB4">
              <w:rPr>
                <w:sz w:val="22"/>
                <w:szCs w:val="20"/>
              </w:rPr>
              <w:lastRenderedPageBreak/>
              <w:t>ОТВЕТСТВЕННОСТЬЮ "ПЕРСПЕКТИВНЫЕ СИСТЕМЫ" / 5904192496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lastRenderedPageBreak/>
              <w:t>Тихонова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B38BC" w:rsidRPr="00136C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  <w:lang w:val="en-US"/>
              </w:rPr>
              <w:t>EA-62315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r w:rsidRPr="00136CB4">
              <w:rPr>
                <w:sz w:val="22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BC" w:rsidRPr="00136CB4" w:rsidRDefault="00136CB4">
            <w:pPr>
              <w:rPr>
                <w:sz w:val="22"/>
                <w:szCs w:val="20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38BC" w:rsidRPr="00136CB4" w:rsidRDefault="00DB38BC">
      <w:pPr>
        <w:jc w:val="both"/>
        <w:rPr>
          <w:sz w:val="22"/>
          <w:szCs w:val="20"/>
          <w:lang w:val="en-US"/>
        </w:rPr>
      </w:pPr>
    </w:p>
    <w:p w:rsidR="00DB38BC" w:rsidRPr="00136CB4" w:rsidRDefault="00136CB4">
      <w:pPr>
        <w:jc w:val="both"/>
        <w:rPr>
          <w:sz w:val="28"/>
        </w:rPr>
      </w:pPr>
      <w:bookmarkStart w:id="0" w:name="__DdeLink__136_4014115248"/>
      <w:bookmarkEnd w:id="0"/>
      <w:r w:rsidRPr="00136CB4">
        <w:rPr>
          <w:rFonts w:eastAsia="Times New Roman"/>
          <w:sz w:val="22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136CB4">
        <w:rPr>
          <w:rFonts w:eastAsia="Times New Roman"/>
          <w:sz w:val="22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136CB4">
        <w:rPr>
          <w:rFonts w:eastAsia="Times New Roman"/>
          <w:sz w:val="22"/>
          <w:szCs w:val="20"/>
        </w:rPr>
        <w:t xml:space="preserve"> "ПЕРСПЕКТИВНЫЕ СИСТЕМЫ".</w:t>
      </w:r>
    </w:p>
    <w:p w:rsidR="00DB38BC" w:rsidRPr="00136CB4" w:rsidRDefault="00DB38BC">
      <w:pPr>
        <w:jc w:val="both"/>
        <w:rPr>
          <w:sz w:val="22"/>
          <w:szCs w:val="20"/>
        </w:rPr>
      </w:pPr>
    </w:p>
    <w:p w:rsidR="00DB38BC" w:rsidRPr="00136CB4" w:rsidRDefault="00136CB4">
      <w:pPr>
        <w:jc w:val="both"/>
        <w:rPr>
          <w:sz w:val="22"/>
          <w:szCs w:val="20"/>
        </w:rPr>
      </w:pPr>
      <w:r w:rsidRPr="00136CB4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136CB4">
        <w:rPr>
          <w:rFonts w:eastAsia="Times New Roman"/>
          <w:sz w:val="22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B38BC" w:rsidRPr="00136CB4" w:rsidRDefault="00DB38BC">
      <w:pPr>
        <w:jc w:val="both"/>
        <w:rPr>
          <w:rFonts w:eastAsia="Times New Roman"/>
          <w:sz w:val="22"/>
          <w:szCs w:val="20"/>
        </w:rPr>
      </w:pPr>
    </w:p>
    <w:p w:rsidR="00DB38BC" w:rsidRPr="00136CB4" w:rsidRDefault="00136CB4">
      <w:pPr>
        <w:jc w:val="both"/>
        <w:rPr>
          <w:sz w:val="28"/>
        </w:rPr>
      </w:pPr>
      <w:r w:rsidRPr="00136CB4">
        <w:rPr>
          <w:rFonts w:eastAsia="Times New Roman"/>
          <w:sz w:val="22"/>
          <w:szCs w:val="20"/>
        </w:rPr>
        <w:t xml:space="preserve">Настоящий </w:t>
      </w:r>
      <w:r w:rsidRPr="00136CB4">
        <w:rPr>
          <w:rFonts w:eastAsia="Times New Roman"/>
          <w:sz w:val="22"/>
          <w:szCs w:val="20"/>
        </w:rPr>
        <w:t xml:space="preserve">протокол подлежит размещению в </w:t>
      </w:r>
      <w:r w:rsidRPr="00136CB4">
        <w:rPr>
          <w:rFonts w:eastAsia="Times New Roman"/>
          <w:sz w:val="22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38BC" w:rsidRPr="00136CB4" w:rsidRDefault="00DB38BC">
      <w:pPr>
        <w:jc w:val="both"/>
        <w:rPr>
          <w:rFonts w:eastAsia="Times New Roman"/>
          <w:sz w:val="22"/>
          <w:szCs w:val="20"/>
        </w:rPr>
      </w:pPr>
    </w:p>
    <w:p w:rsidR="00DB38BC" w:rsidRPr="00136CB4" w:rsidRDefault="00136CB4">
      <w:pPr>
        <w:rPr>
          <w:sz w:val="28"/>
        </w:rPr>
      </w:pPr>
      <w:r w:rsidRPr="00136CB4">
        <w:rPr>
          <w:rFonts w:eastAsia="Times New Roman"/>
          <w:sz w:val="22"/>
          <w:szCs w:val="20"/>
        </w:rPr>
        <w:t>Подписи</w:t>
      </w:r>
    </w:p>
    <w:p w:rsidR="00DB38BC" w:rsidRPr="00136CB4" w:rsidRDefault="00DB38BC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DB38BC" w:rsidRPr="00136CB4" w:rsidTr="00136CB4">
        <w:tc>
          <w:tcPr>
            <w:tcW w:w="3307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Председа</w:t>
            </w:r>
            <w:r w:rsidRPr="00136CB4">
              <w:rPr>
                <w:rFonts w:eastAsia="Times New Roman"/>
                <w:sz w:val="22"/>
                <w:szCs w:val="20"/>
                <w:lang w:val="en-US"/>
              </w:rPr>
              <w:t>тель</w:t>
            </w:r>
            <w:proofErr w:type="spellEnd"/>
            <w:r w:rsidRPr="00136CB4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B38BC" w:rsidRPr="00136CB4" w:rsidRDefault="00DB38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B38BC" w:rsidRPr="00136CB4" w:rsidTr="00136CB4">
        <w:tc>
          <w:tcPr>
            <w:tcW w:w="3307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136CB4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B38BC" w:rsidRPr="00136CB4" w:rsidRDefault="00DB38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B38BC" w:rsidRPr="00136CB4" w:rsidTr="00136CB4">
        <w:tc>
          <w:tcPr>
            <w:tcW w:w="3307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136CB4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B38BC" w:rsidRPr="00136CB4" w:rsidRDefault="00DB38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B38BC" w:rsidRPr="00136CB4" w:rsidTr="00136CB4">
        <w:tc>
          <w:tcPr>
            <w:tcW w:w="3307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136CB4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B38BC" w:rsidRPr="00136CB4" w:rsidRDefault="00DB38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DB38BC" w:rsidRPr="00136CB4" w:rsidRDefault="00136CB4">
            <w:pPr>
              <w:pStyle w:val="af1"/>
              <w:rPr>
                <w:sz w:val="28"/>
              </w:rPr>
            </w:pPr>
            <w:proofErr w:type="spellStart"/>
            <w:r w:rsidRPr="00136CB4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136CB4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136CB4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136CB4" w:rsidRDefault="00136CB4">
      <w:pPr>
        <w:rPr>
          <w:sz w:val="28"/>
        </w:rPr>
      </w:pPr>
      <w:bookmarkStart w:id="1" w:name="_GoBack"/>
      <w:bookmarkEnd w:id="1"/>
    </w:p>
    <w:sectPr w:rsidR="00000000" w:rsidRPr="00136CB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BC"/>
    <w:rsid w:val="00136CB4"/>
    <w:rsid w:val="00DB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5246C3-6396-4D42-A99C-0719F531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2020-11-06T03:41:00Z</cp:lastPrinted>
  <dcterms:created xsi:type="dcterms:W3CDTF">2020-11-06T03:41:00Z</dcterms:created>
  <dcterms:modified xsi:type="dcterms:W3CDTF">2020-11-06T03:41:00Z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