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 xml:space="preserve">ПРОТОКОЛ № </w:t>
      </w:r>
      <w:r>
        <w:rPr>
          <w:rStyle w:val="FontStyle17"/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  <w:t xml:space="preserve"> 03.5-3/2889/514 </w:t>
      </w:r>
    </w:p>
    <w:p>
      <w:pPr>
        <w:pStyle w:val="Normal"/>
        <w:bidi w:val="0"/>
        <w:jc w:val="center"/>
        <w:rPr>
          <w:rStyle w:val="FontStyle17"/>
          <w:rFonts w:eastAsia="Times New Roman"/>
          <w:b/>
          <w:b/>
          <w:i w:val="false"/>
          <w:i w:val="false"/>
          <w:iCs w:val="false"/>
          <w:caps/>
          <w:color w:val="00000A"/>
          <w:sz w:val="20"/>
          <w:szCs w:val="20"/>
          <w:lang w:val="en-US" w:eastAsia="ru-RU"/>
        </w:rPr>
      </w:pPr>
      <w:r>
        <w:rPr>
          <w:rFonts w:eastAsia="Times New Roman"/>
          <w:b/>
          <w:i w:val="false"/>
          <w:iCs w:val="false"/>
          <w:caps/>
          <w:color w:val="00000A"/>
          <w:sz w:val="20"/>
          <w:szCs w:val="20"/>
          <w:lang w:val="en-US" w:eastAsia="ru-RU"/>
        </w:rPr>
      </w:r>
    </w:p>
    <w:p>
      <w:pPr>
        <w:pStyle w:val="Normal"/>
        <w:bidi w:val="0"/>
        <w:jc w:val="center"/>
        <w:rPr/>
      </w:pPr>
      <w:r>
        <w:rPr>
          <w:rStyle w:val="FontStyle17"/>
          <w:sz w:val="20"/>
          <w:szCs w:val="20"/>
        </w:rPr>
        <w:t>подведения итогов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/>
      </w:pP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b/>
          <w:bCs/>
          <w:color w:val="000000"/>
          <w:sz w:val="22"/>
          <w:szCs w:val="22"/>
        </w:rPr>
        <w:t>ОБУЗ «Курская городская больница №1 имени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b/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0"/>
          <w:szCs w:val="20"/>
        </w:rPr>
        <w:t xml:space="preserve">Николая Сергеевича Короткова» комитета здравоохранения Курской области  на оказание услуг по техническому обслуживанию, текущему ремонту и аварийно-техническому обслуживанию лифтов ОБУЗ «КГБ № 1 им. Н.С. Короткова» 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(Регистрационный номер  09-05/20918)</w:t>
      </w:r>
    </w:p>
    <w:p>
      <w:pPr>
        <w:pStyle w:val="Normal"/>
        <w:bidi w:val="0"/>
        <w:jc w:val="center"/>
        <w:rPr>
          <w:rFonts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bidi w:val="0"/>
        <w:jc w:val="center"/>
        <w:rPr/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 xml:space="preserve">    </w:t>
      </w: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Идентификационный код закупки:</w:t>
      </w:r>
    </w:p>
    <w:p>
      <w:pPr>
        <w:pStyle w:val="Normal"/>
        <w:bidi w:val="0"/>
        <w:jc w:val="center"/>
        <w:rPr>
          <w:b/>
          <w:b/>
          <w:bCs/>
        </w:rPr>
      </w:pPr>
      <w:r>
        <w:rPr>
          <w:rFonts w:eastAsia="Times New Roman" w:cs="Times New Roman"/>
          <w:b/>
          <w:bCs/>
          <w:i/>
          <w:iCs w:val="false"/>
          <w:color w:val="000000"/>
          <w:sz w:val="22"/>
          <w:szCs w:val="22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2"/>
          <w:szCs w:val="22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  <w:lang w:val="ru-RU" w:eastAsia="ru-RU" w:bidi="ar-SA"/>
        </w:rPr>
        <w:t>202462904029146320100101740013312244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sz w:val="20"/>
          <w:szCs w:val="20"/>
        </w:rPr>
        <w:t>г. Курск, ул. Красная Площадь, д.6, подъезд 1                                                                  «</w:t>
      </w:r>
      <w:r>
        <w:rPr>
          <w:sz w:val="20"/>
          <w:szCs w:val="20"/>
        </w:rPr>
        <w:t>11</w:t>
      </w:r>
      <w:r>
        <w:rPr>
          <w:sz w:val="20"/>
          <w:szCs w:val="20"/>
        </w:rPr>
        <w:t xml:space="preserve">» </w:t>
      </w:r>
      <w:r>
        <w:rPr>
          <w:rFonts w:eastAsia="Times New Roman" w:cs="Times New Roman"/>
          <w:sz w:val="20"/>
          <w:szCs w:val="20"/>
          <w:lang w:eastAsia="ru-RU"/>
        </w:rPr>
        <w:t xml:space="preserve"> ноября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781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0"/>
        <w:gridCol w:w="6520"/>
      </w:tblGrid>
      <w:tr>
        <w:trPr>
          <w:trHeight w:val="539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Полторацкий Алексей Николаевич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val="80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zh-CN" w:bidi="ar-SA"/>
              </w:rPr>
              <w:t>Сидорова Светлана Владимировна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val="521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Style28"/>
              <w:widowControl w:val="false"/>
              <w:bidi w:val="0"/>
              <w:spacing w:lineRule="atLeast" w:line="100"/>
              <w:ind w:left="-70" w:right="3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shd w:fill="FFFFFF" w:val="clear"/>
                <w:lang w:val="ru-RU" w:eastAsia="zh-CN" w:bidi="ar-SA"/>
              </w:rPr>
              <w:t>Костина Анастасия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val="557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Дьяконов Сергей Михайлович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Normal"/>
              <w:widowControl w:val="false"/>
              <w:bidi w:val="0"/>
              <w:jc w:val="both"/>
              <w:rPr/>
            </w:pPr>
            <w:r>
              <w:rPr/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cs="Times New Roman"/>
                <w:kern w:val="0"/>
                <w:sz w:val="20"/>
                <w:szCs w:val="20"/>
                <w:lang w:val="en-US" w:bidi="ar-SA"/>
              </w:rPr>
              <w:t>Мазепкина Юлия Сергеевна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lang w:bidi="ar-SA"/>
              </w:rPr>
            </w:pPr>
            <w:r>
              <w:rPr>
                <w:rFonts w:eastAsia="Times New Roman" w:cs="Times New Roman"/>
                <w:sz w:val="20"/>
                <w:szCs w:val="20"/>
                <w:lang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С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пециалист в сфере закупок О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БУЗ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«Курская городская больница №1 имени Николая Сергеевича Короткова» комитета здравоохранения Курской области,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 xml:space="preserve"> член комиссии</w:t>
            </w:r>
          </w:p>
        </w:tc>
      </w:tr>
      <w:tr>
        <w:trPr>
          <w:trHeight w:val="595" w:hRule="atLeast"/>
        </w:trPr>
        <w:tc>
          <w:tcPr>
            <w:tcW w:w="326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auto"/>
                <w:sz w:val="20"/>
                <w:szCs w:val="20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Селезнёва Юлия Андреевна</w:t>
            </w:r>
          </w:p>
        </w:tc>
        <w:tc>
          <w:tcPr>
            <w:tcW w:w="6520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Н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>ачальник отдела закупок О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ru-RU" w:eastAsia="zh-CN" w:bidi="ar-SA"/>
              </w:rPr>
              <w:t>БУЗ</w:t>
            </w:r>
            <w:r>
              <w:rPr>
                <w:rFonts w:eastAsia="Times New Roman" w:cs="Times New Roman"/>
                <w:i w:val="false"/>
                <w:iCs w:val="false"/>
                <w:color w:val="auto"/>
                <w:kern w:val="0"/>
                <w:sz w:val="20"/>
                <w:szCs w:val="20"/>
                <w:lang w:val="en-US" w:eastAsia="zh-CN" w:bidi="ar-SA"/>
              </w:rPr>
              <w:t xml:space="preserve"> «Курская городская больница №1 имени Николая Сергеевича Короткова» комитета здравоохранения Курской области ,  </w:t>
            </w:r>
            <w:r>
              <w:rPr>
                <w:kern w:val="0"/>
                <w:sz w:val="20"/>
                <w:szCs w:val="20"/>
                <w:lang w:val="ru-RU" w:bidi="ar-SA"/>
              </w:rPr>
              <w:t xml:space="preserve"> член комиссии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sz w:val="20"/>
          <w:szCs w:val="20"/>
          <w:lang w:val="ru-RU" w:eastAsia="ru-RU" w:bidi="ar-SA"/>
        </w:rPr>
        <w:t>6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>
          <w:rFonts w:ascii="Times New Roman" w:hAnsi="Times New Roman" w:cs="Times New Roman"/>
          <w:b/>
          <w:b/>
          <w:bCs/>
          <w:color w:val="000000"/>
        </w:rPr>
      </w:pPr>
      <w:r>
        <w:rPr>
          <w:rFonts w:cs="Times New Roman" w:ascii="Times New Roman" w:hAnsi="Times New Roman"/>
          <w:b/>
          <w:bCs/>
          <w:color w:val="000000"/>
        </w:rPr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0"/>
          <w:szCs w:val="20"/>
          <w:lang w:val="ru-RU" w:eastAsia="ru-RU" w:bidi="ar-SA"/>
        </w:rPr>
        <w:t xml:space="preserve">  </w:t>
      </w:r>
    </w:p>
    <w:p>
      <w:pPr>
        <w:pStyle w:val="Normal"/>
        <w:widowControl w:val="false"/>
        <w:suppressLineNumbers/>
        <w:tabs>
          <w:tab w:val="clear" w:pos="720"/>
          <w:tab w:val="left" w:pos="360" w:leader="none"/>
        </w:tabs>
        <w:suppressAutoHyphens w:val="true"/>
        <w:bidi w:val="0"/>
        <w:spacing w:before="0" w:after="60"/>
        <w:ind w:left="0" w:right="0" w:hanging="0"/>
        <w:jc w:val="both"/>
        <w:rPr>
          <w:b/>
          <w:b/>
          <w:bCs/>
          <w:color w:val="000000"/>
          <w:kern w:val="0"/>
          <w:sz w:val="20"/>
          <w:szCs w:val="20"/>
          <w:lang w:val="ru-RU" w:bidi="ar-SA"/>
        </w:rPr>
      </w:pPr>
      <w:r>
        <w:rPr>
          <w:rFonts w:eastAsia="Times New Roman" w:cs="Times New Roman"/>
          <w:b/>
          <w:bCs/>
          <w:color w:val="000000"/>
          <w:kern w:val="0"/>
          <w:sz w:val="22"/>
          <w:szCs w:val="20"/>
          <w:lang w:val="ru-RU" w:eastAsia="ru-RU" w:bidi="ar-SA"/>
        </w:rPr>
        <w:t>Оказание услуг по техническому обслуживанию, текущему ремонту и аварийно-техническому обслуживанию лифтов ОБУЗ «КГБ № 1 им. Н.С. Короткова»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/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Normal"/>
        <w:suppressLineNumbers/>
        <w:suppressAutoHyphens w:val="true"/>
        <w:bidi w:val="0"/>
        <w:spacing w:before="0" w:after="0"/>
        <w:jc w:val="left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</w:t>
      </w:r>
    </w:p>
    <w:p>
      <w:pPr>
        <w:pStyle w:val="Normal"/>
        <w:suppressLineNumbers/>
        <w:suppressAutoHyphens w:val="true"/>
        <w:bidi w:val="0"/>
        <w:spacing w:before="0" w:after="0"/>
        <w:jc w:val="left"/>
        <w:rPr>
          <w:b/>
          <w:b/>
          <w:bCs/>
          <w:color w:val="000000"/>
          <w:sz w:val="20"/>
          <w:szCs w:val="20"/>
        </w:rPr>
      </w:pPr>
      <w:r>
        <w:rPr>
          <w:b/>
          <w:bCs/>
          <w:color w:val="000000"/>
          <w:kern w:val="0"/>
          <w:sz w:val="22"/>
          <w:szCs w:val="24"/>
          <w:lang w:val="ru-RU" w:eastAsia="ru-RU" w:bidi="ar-SA"/>
        </w:rPr>
        <w:t xml:space="preserve">213816,00 </w:t>
      </w:r>
      <w:r>
        <w:rPr>
          <w:b/>
          <w:bCs/>
          <w:color w:val="000000"/>
          <w:kern w:val="0"/>
          <w:sz w:val="22"/>
          <w:szCs w:val="24"/>
          <w:lang w:val="ru-RU" w:eastAsia="en-US" w:bidi="ar-SA"/>
        </w:rPr>
        <w:t>рублей (Двести тринадцать тысяч восемьсот шестнадцать рублей 00 копеек)</w:t>
      </w:r>
      <w:r>
        <w:rPr>
          <w:b/>
          <w:bCs/>
          <w:color w:val="000000"/>
          <w:kern w:val="0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suppressLineNumbers/>
        <w:suppressAutoHyphens w:val="true"/>
        <w:bidi w:val="0"/>
        <w:jc w:val="center"/>
        <w:rPr>
          <w:b/>
          <w:b/>
          <w:bCs/>
        </w:rPr>
      </w:pPr>
      <w:r>
        <w:rPr>
          <w:b/>
          <w:bCs/>
          <w:color w:val="000000"/>
          <w:sz w:val="20"/>
          <w:szCs w:val="20"/>
          <w:lang w:val="ru-RU" w:eastAsia="ru-RU"/>
        </w:rPr>
        <w:t xml:space="preserve">  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0744200000220002981 </w:t>
      </w:r>
      <w:r>
        <w:rPr>
          <w:color w:val="FFFFFF"/>
          <w:sz w:val="20"/>
          <w:szCs w:val="20"/>
          <w:shd w:fill="FFFFFF" w:val="clear"/>
        </w:rPr>
        <w:t>0744200000220002017</w:t>
      </w:r>
    </w:p>
    <w:p>
      <w:pPr>
        <w:pStyle w:val="Normal"/>
        <w:bidi w:val="0"/>
        <w:jc w:val="left"/>
        <w:rPr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Normal"/>
        <w:bidi w:val="0"/>
        <w:jc w:val="lef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48" w:type="dxa"/>
        <w:jc w:val="left"/>
        <w:tblInd w:w="-244" w:type="dxa"/>
        <w:tblLayout w:type="fixed"/>
        <w:tblCellMar>
          <w:top w:w="0" w:type="dxa"/>
          <w:left w:w="32" w:type="dxa"/>
          <w:bottom w:w="0" w:type="dxa"/>
          <w:right w:w="40" w:type="dxa"/>
        </w:tblCellMar>
      </w:tblPr>
      <w:tblGrid>
        <w:gridCol w:w="2268"/>
        <w:gridCol w:w="2835"/>
        <w:gridCol w:w="3400"/>
        <w:gridCol w:w="1844"/>
      </w:tblGrid>
      <w:tr>
        <w:trPr>
          <w:trHeight w:val="725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91"/>
              <w:widowControl w:val="false"/>
              <w:bidi w:val="0"/>
              <w:jc w:val="center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по ранжированию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Идентификационный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номер</w:t>
            </w:r>
          </w:p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 xml:space="preserve"> </w:t>
            </w: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участника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Наименование участника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b/>
                <w:bCs/>
                <w:color w:val="00000A"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val="137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ЕА-62043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«ЛИФТСЕРВИС»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121 101,96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283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 ЕА-62055</w:t>
            </w:r>
          </w:p>
        </w:tc>
        <w:tc>
          <w:tcPr>
            <w:tcW w:w="340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«ОТИС ЛИФТ»</w:t>
            </w:r>
          </w:p>
        </w:tc>
        <w:tc>
          <w:tcPr>
            <w:tcW w:w="1844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122 171,04</w:t>
            </w:r>
          </w:p>
        </w:tc>
      </w:tr>
      <w:tr>
        <w:trPr>
          <w:trHeight w:val="128" w:hRule="atLeast"/>
        </w:trPr>
        <w:tc>
          <w:tcPr>
            <w:tcW w:w="2268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Style71"/>
              <w:widowControl w:val="false"/>
              <w:bidi w:val="0"/>
              <w:spacing w:lineRule="atLeast" w:line="100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283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Участник № ЕА-62293</w:t>
            </w:r>
          </w:p>
        </w:tc>
        <w:tc>
          <w:tcPr>
            <w:tcW w:w="3400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  <w:t>ООО «КУРСКЛИФТСЕРВИС»</w:t>
            </w:r>
          </w:p>
        </w:tc>
        <w:tc>
          <w:tcPr>
            <w:tcW w:w="1844" w:type="dxa"/>
            <w:tcBorders>
              <w:left w:val="single" w:sz="4" w:space="0" w:color="000001"/>
              <w:bottom w:val="single" w:sz="6" w:space="0" w:color="000001"/>
              <w:right w:val="single" w:sz="6" w:space="0" w:color="000001"/>
            </w:tcBorders>
            <w:shd w:fill="auto" w:val="clear"/>
            <w:tcMar>
              <w:left w:w="35" w:type="dxa"/>
            </w:tcMar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146 000,00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>
          <w:rStyle w:val="Style17"/>
          <w:sz w:val="20"/>
          <w:szCs w:val="20"/>
        </w:rPr>
      </w:pPr>
      <w:r>
        <w:rPr>
          <w:sz w:val="20"/>
          <w:szCs w:val="20"/>
        </w:rPr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color w:val="00000A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>
          <w:color w:val="00000A"/>
        </w:rPr>
      </w:pPr>
      <w:r>
        <w:rPr>
          <w:color w:val="00000A"/>
        </w:rPr>
      </w:r>
    </w:p>
    <w:tbl>
      <w:tblPr>
        <w:tblW w:w="10349" w:type="dxa"/>
        <w:jc w:val="left"/>
        <w:tblInd w:w="-17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767"/>
        <w:gridCol w:w="3177"/>
        <w:gridCol w:w="2699"/>
      </w:tblGrid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Члены комиссии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ЕА-62043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 xml:space="preserve"> </w:t>
            </w:r>
            <w:r>
              <w:rPr>
                <w:rStyle w:val="FontStyle13"/>
                <w:rFonts w:eastAsia="Times New Roman" w:cs="Times New Roman"/>
                <w:color w:val="00000A"/>
                <w:sz w:val="16"/>
                <w:szCs w:val="16"/>
                <w:u w:val="none"/>
                <w:lang w:val="ru-RU" w:eastAsia="ru-RU" w:bidi="ar-SA"/>
              </w:rPr>
              <w:t>ООО «ЛИФТСЕРВИС»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ЕА-62055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  «ОТИС  ЛИФТ»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Решение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по Заявке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 xml:space="preserve">№  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ЕА-62293</w:t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FontStyle13"/>
                <w:rFonts w:eastAsia="Times New Roman"/>
                <w:color w:val="00000A"/>
                <w:sz w:val="16"/>
                <w:szCs w:val="16"/>
                <w:u w:val="single"/>
                <w:lang w:val="ru-RU" w:eastAsia="ru-RU" w:bidi="ar-SA"/>
              </w:rPr>
              <w:t>ООО   «КУРСКЛИФТСЕРВИС»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 Н. Полторацкий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С.В. Сидорова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Style21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А.С. Костина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С.М. Дьяконов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Ю.С. Мазепкина</w:t>
            </w:r>
          </w:p>
        </w:tc>
        <w:tc>
          <w:tcPr>
            <w:tcW w:w="27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</w:t>
            </w:r>
            <w:r>
              <w:rPr>
                <w:rStyle w:val="Style17"/>
                <w:rFonts w:eastAsia="Times New Roman" w:cs="Times New Roman"/>
                <w:color w:val="00000A"/>
                <w:sz w:val="16"/>
                <w:szCs w:val="16"/>
                <w:lang w:val="ru-RU" w:eastAsia="ru-RU" w:bidi="ar-SA"/>
              </w:rPr>
              <w:t>етствует требованиям</w:t>
            </w:r>
          </w:p>
        </w:tc>
        <w:tc>
          <w:tcPr>
            <w:tcW w:w="3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170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16"/>
                <w:szCs w:val="16"/>
                <w:lang w:val="ru-RU" w:eastAsia="zh-CN" w:bidi="ar-SA"/>
              </w:rPr>
              <w:t>Ю.А.Селезнева</w:t>
            </w:r>
          </w:p>
        </w:tc>
        <w:tc>
          <w:tcPr>
            <w:tcW w:w="276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3177" w:type="dxa"/>
            <w:tcBorders>
              <w:left w:val="single" w:sz="4" w:space="0" w:color="00000A"/>
              <w:bottom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  <w:tc>
          <w:tcPr>
            <w:tcW w:w="26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color w:val="00000A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>
          <w:color w:val="00000A"/>
        </w:rPr>
      </w:pPr>
      <w:r>
        <w:rPr>
          <w:color w:val="00000A"/>
        </w:rPr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color w:val="00000A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17"/>
          <w:rFonts w:eastAsia="Times New Roman" w:cs="Times New Roman"/>
          <w:color w:val="00000A"/>
          <w:sz w:val="20"/>
          <w:szCs w:val="20"/>
          <w:u w:val="single"/>
          <w:lang w:eastAsia="ru-RU"/>
        </w:rPr>
        <w:t>О</w:t>
      </w:r>
      <w:r>
        <w:rPr>
          <w:rFonts w:eastAsia="Times New Roman" w:cs="Times New Roman"/>
          <w:color w:val="00000A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p>
      <w:pPr>
        <w:pStyle w:val="Style41"/>
        <w:widowControl/>
        <w:tabs>
          <w:tab w:val="clear" w:pos="720"/>
          <w:tab w:val="left" w:pos="7336" w:leader="none"/>
        </w:tabs>
        <w:bidi w:val="0"/>
        <w:jc w:val="left"/>
        <w:rPr>
          <w:color w:val="00000A"/>
        </w:rPr>
      </w:pPr>
      <w:r>
        <w:rPr>
          <w:color w:val="00000A"/>
        </w:rPr>
      </w:r>
    </w:p>
    <w:tbl>
      <w:tblPr>
        <w:tblW w:w="988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4"/>
        <w:gridCol w:w="2383"/>
      </w:tblGrid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Председатель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.Н. Полторацкий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rFonts w:cs="Times New Roman"/>
                <w:color w:val="00000A"/>
                <w:sz w:val="20"/>
                <w:szCs w:val="20"/>
              </w:rPr>
            </w:pPr>
            <w:r>
              <w:rPr>
                <w:rFonts w:cs="Times New Roman"/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color w:val="00000A"/>
                <w:sz w:val="20"/>
                <w:szCs w:val="20"/>
              </w:rPr>
              <w:t>Заместитель председателя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.В. Сидорова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Секретарь</w:t>
            </w:r>
            <w:r>
              <w:rPr>
                <w:rStyle w:val="Style17"/>
                <w:color w:val="00000A"/>
                <w:sz w:val="20"/>
                <w:szCs w:val="20"/>
              </w:rPr>
              <w:t xml:space="preserve">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eastAsia="ru-RU"/>
              </w:rPr>
              <w:t>А</w:t>
            </w: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eastAsia="ru-RU"/>
              </w:rPr>
              <w:t>.С. Костина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rStyle w:val="Style17"/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color w:val="00000A"/>
                <w:sz w:val="20"/>
                <w:szCs w:val="20"/>
              </w:rPr>
              <w:t>Члены аукционной комиссии:</w:t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</w:r>
          </w:p>
          <w:p>
            <w:pPr>
              <w:pStyle w:val="Normal"/>
              <w:widowControl w:val="false"/>
              <w:bidi w:val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С.М. Дьяконов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rFonts w:eastAsia="Times New Roman" w:cs="Times New Roman"/>
                <w:sz w:val="20"/>
                <w:szCs w:val="20"/>
                <w:u w:val="single"/>
                <w:lang w:val="ru-RU" w:eastAsia="zh-CN" w:bidi="ar-SA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Style w:val="FontStyle13"/>
                <w:color w:val="00000A"/>
              </w:rPr>
            </w:pPr>
            <w:r>
              <w:rPr>
                <w:color w:val="00000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</w:rPr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zh-CN" w:bidi="ar-SA"/>
              </w:rPr>
              <w:t>Ю.С. Мазепкина</w:t>
            </w:r>
          </w:p>
        </w:tc>
      </w:tr>
      <w:tr>
        <w:trPr>
          <w:trHeight w:val="737" w:hRule="atLeast"/>
        </w:trPr>
        <w:tc>
          <w:tcPr>
            <w:tcW w:w="7504" w:type="dxa"/>
            <w:tcBorders/>
            <w:shd w:fill="auto" w:val="clear"/>
          </w:tcPr>
          <w:p>
            <w:pPr>
              <w:pStyle w:val="Style25"/>
              <w:widowControl w:val="false"/>
              <w:bidi w:val="0"/>
              <w:spacing w:before="28" w:after="28"/>
              <w:ind w:left="0" w:right="0" w:hanging="0"/>
              <w:jc w:val="both"/>
              <w:rPr>
                <w:color w:val="00000A"/>
              </w:rPr>
            </w:pPr>
            <w:r>
              <w:rPr>
                <w:color w:val="00000A"/>
              </w:rPr>
            </w:r>
          </w:p>
        </w:tc>
        <w:tc>
          <w:tcPr>
            <w:tcW w:w="2383" w:type="dxa"/>
            <w:tcBorders/>
            <w:shd w:fill="auto" w:val="clear"/>
          </w:tcPr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color w:val="00000A"/>
                <w:sz w:val="20"/>
                <w:szCs w:val="20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rFonts w:eastAsia="Times New Roman" w:cs="Times New Roman"/>
                <w:lang w:val="ru-RU" w:eastAsia="zh-CN" w:bidi="ar-SA"/>
              </w:rPr>
            </w:pPr>
            <w:r>
              <w:rPr>
                <w:rFonts w:eastAsia="Times New Roman" w:cs="Times New Roman"/>
                <w:lang w:val="ru-RU" w:eastAsia="zh-CN" w:bidi="ar-SA"/>
              </w:rPr>
            </w:r>
          </w:p>
          <w:p>
            <w:pPr>
              <w:pStyle w:val="Normal"/>
              <w:widowControl w:val="false"/>
              <w:bidi w:val="0"/>
              <w:spacing w:lineRule="atLeast" w:line="100" w:before="0" w:after="0"/>
              <w:jc w:val="left"/>
              <w:rPr>
                <w:color w:val="00000A"/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zh-CN" w:bidi="ar-SA"/>
              </w:rPr>
              <w:t>Ю.А.Селезнева</w:t>
            </w:r>
          </w:p>
        </w:tc>
      </w:tr>
    </w:tbl>
    <w:p>
      <w:pPr>
        <w:pStyle w:val="Style41"/>
        <w:widowControl/>
        <w:bidi w:val="0"/>
        <w:jc w:val="both"/>
        <w:rPr>
          <w:color w:val="00000A"/>
        </w:rPr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1549</TotalTime>
  <Application>LibreOffice/7.0.1.2$Windows_x86 LibreOffice_project/7cbcfc562f6eb6708b5ff7d7397325de9e764452</Application>
  <Pages>2</Pages>
  <Words>411</Words>
  <Characters>3144</Characters>
  <CharactersWithSpaces>3676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dcterms:modified xsi:type="dcterms:W3CDTF">2020-11-11T12:24:32Z</dcterms:modified>
  <cp:revision>389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