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/>
      </w:pPr>
      <w:r>
        <w:rPr/>
      </w:r>
    </w:p>
    <w:p>
      <w:pPr>
        <w:pStyle w:val="Style41"/>
        <w:widowControl/>
        <w:jc w:val="center"/>
        <w:rPr/>
      </w:pPr>
      <w:r>
        <w:rPr>
          <w:rStyle w:val="FontStyle17"/>
          <w:sz w:val="20"/>
          <w:szCs w:val="20"/>
        </w:rPr>
        <w:t xml:space="preserve">ПРОТОКОЛ </w:t>
      </w:r>
      <w:r>
        <w:rPr>
          <w:rStyle w:val="FontStyle17"/>
          <w:sz w:val="20"/>
          <w:szCs w:val="20"/>
          <w:shd w:fill="FFFFFF" w:val="clear"/>
        </w:rPr>
        <w:t>№ 03.5-3/2935</w:t>
      </w:r>
      <w:r>
        <w:rPr>
          <w:rStyle w:val="FontStyle17"/>
          <w:sz w:val="20"/>
          <w:szCs w:val="20"/>
          <w:shd w:fill="FFFFFF" w:val="clear"/>
          <w:lang w:val="en-US"/>
        </w:rPr>
        <w:t>/524</w:t>
      </w:r>
    </w:p>
    <w:p>
      <w:pPr>
        <w:pStyle w:val="Normal"/>
        <w:jc w:val="center"/>
        <w:rPr/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ind w:left="0" w:right="0" w:firstLine="709"/>
        <w:jc w:val="center"/>
        <w:rPr/>
      </w:pPr>
      <w:r>
        <w:rPr>
          <w:rStyle w:val="FontStyle17"/>
          <w:rFonts w:eastAsia="Times New Roman"/>
          <w:color w:val="00000A"/>
          <w:sz w:val="20"/>
          <w:szCs w:val="20"/>
          <w:lang w:val="ru-RU" w:eastAsia="ru-RU" w:bidi="ar-SA"/>
        </w:rPr>
        <w:t>на право заключения контракта с О</w:t>
      </w:r>
      <w:r>
        <w:rPr>
          <w:rStyle w:val="FontStyle17"/>
          <w:rFonts w:eastAsia="Times New Roman"/>
          <w:i w:val="false"/>
          <w:iCs w:val="false"/>
          <w:color w:val="00000A"/>
          <w:sz w:val="20"/>
          <w:szCs w:val="20"/>
          <w:shd w:fill="FFFFFF" w:val="clear"/>
          <w:lang w:val="ru-RU" w:eastAsia="ru-RU" w:bidi="ar-SA"/>
        </w:rPr>
        <w:t xml:space="preserve">бластным бюджетным учреждением здравоохранения «Мантуровская центральная районная больница» на техническое и аварийно-диспетчерское обслуживание котельной ОБУЗ "Мантуровская ЦРБ" </w:t>
      </w:r>
    </w:p>
    <w:p>
      <w:pPr>
        <w:pStyle w:val="Normal"/>
        <w:ind w:left="0" w:right="0" w:firstLine="709"/>
        <w:jc w:val="center"/>
        <w:rPr/>
      </w:pPr>
      <w:r>
        <w:rPr>
          <w:rStyle w:val="FontStyle17"/>
          <w:rFonts w:eastAsia="Times New Roman"/>
          <w:i w:val="false"/>
          <w:iCs w:val="false"/>
          <w:color w:val="00000A"/>
          <w:sz w:val="20"/>
          <w:szCs w:val="20"/>
          <w:shd w:fill="FFFFFF" w:val="clear"/>
          <w:lang w:val="ru-RU" w:eastAsia="ru-RU" w:bidi="ar-SA"/>
        </w:rPr>
        <w:t xml:space="preserve">                  </w:t>
      </w:r>
      <w:r>
        <w:rPr>
          <w:rStyle w:val="FontStyle17"/>
          <w:rFonts w:eastAsia="Times New Roman"/>
          <w:i w:val="false"/>
          <w:iCs w:val="false"/>
          <w:color w:val="00000A"/>
          <w:sz w:val="20"/>
          <w:szCs w:val="20"/>
          <w:shd w:fill="FFFFFF" w:val="clear"/>
          <w:lang w:val="ru-RU" w:eastAsia="ru-RU" w:bidi="ar-SA"/>
        </w:rPr>
        <w:t>(Регистрационный номер - 09-05/20996)</w:t>
      </w: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ru-RU" w:bidi="ar-SA"/>
        </w:rPr>
        <w:t xml:space="preserve">  </w:t>
      </w:r>
      <w:r>
        <w:rPr>
          <w:rFonts w:eastAsia="Times New Roman" w:cs="Times New Roman"/>
          <w:b/>
          <w:sz w:val="20"/>
          <w:szCs w:val="20"/>
          <w:shd w:fill="FFFFFF" w:val="clear"/>
          <w:lang w:eastAsia="ru-RU"/>
        </w:rPr>
        <w:t xml:space="preserve">                                </w:t>
      </w:r>
    </w:p>
    <w:p>
      <w:pPr>
        <w:pStyle w:val="Normal"/>
        <w:tabs>
          <w:tab w:val="left" w:pos="0" w:leader="none"/>
        </w:tabs>
        <w:ind w:left="0" w:right="0" w:firstLine="709"/>
        <w:rPr/>
      </w:pPr>
      <w:r>
        <w:rPr>
          <w:b/>
          <w:sz w:val="20"/>
          <w:szCs w:val="20"/>
          <w:shd w:fill="FFFFFF" w:val="clear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  <w:shd w:fill="FFFFFF" w:val="clear"/>
        </w:rPr>
        <w:t xml:space="preserve"> </w:t>
      </w:r>
    </w:p>
    <w:p>
      <w:pPr>
        <w:pStyle w:val="Normal"/>
        <w:tabs>
          <w:tab w:val="left" w:pos="0" w:leader="none"/>
        </w:tabs>
        <w:ind w:left="0" w:right="0" w:firstLine="709"/>
        <w:rPr/>
      </w:pPr>
      <w:r>
        <w:rPr>
          <w:b/>
          <w:i w:val="false"/>
          <w:iCs w:val="false"/>
          <w:sz w:val="20"/>
          <w:szCs w:val="20"/>
          <w:shd w:fill="FFFFFF" w:val="clear"/>
        </w:rPr>
        <w:t xml:space="preserve">                                              </w:t>
      </w:r>
      <w:r>
        <w:rPr>
          <w:b/>
          <w:i w:val="false"/>
          <w:iCs w:val="false"/>
          <w:sz w:val="20"/>
          <w:szCs w:val="20"/>
          <w:shd w:fill="FFFFFF" w:val="clear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shd w:fill="FFFFFF" w:val="clear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  <w:shd w:fill="FFFFFF" w:val="clear"/>
        </w:rPr>
        <w:t>д закупки:</w:t>
      </w:r>
    </w:p>
    <w:p>
      <w:pPr>
        <w:pStyle w:val="Normal"/>
        <w:widowControl/>
        <w:tabs>
          <w:tab w:val="left" w:pos="0" w:leader="none"/>
        </w:tabs>
        <w:bidi w:val="0"/>
        <w:spacing w:before="0" w:after="60"/>
        <w:ind w:left="0" w:right="0" w:hanging="0"/>
        <w:jc w:val="left"/>
        <w:rPr/>
      </w:pPr>
      <w:r>
        <w:rPr>
          <w:b/>
          <w:bCs/>
          <w:i w:val="false"/>
          <w:iCs w:val="false"/>
          <w:color w:val="000000"/>
          <w:sz w:val="20"/>
          <w:szCs w:val="20"/>
          <w:u w:val="none"/>
          <w:shd w:fill="FFFFFF" w:val="clear"/>
          <w:lang w:val="ru-RU" w:eastAsia="ru-RU"/>
        </w:rPr>
        <w:t xml:space="preserve">                                                  </w:t>
      </w:r>
      <w:r>
        <w:rPr>
          <w:rFonts w:cs="Tahoma" w:ascii="Tahoma" w:hAnsi="Tahoma"/>
          <w:b/>
          <w:bCs/>
          <w:i w:val="false"/>
          <w:iCs w:val="false"/>
          <w:color w:val="000000"/>
          <w:sz w:val="18"/>
          <w:szCs w:val="18"/>
          <w:u w:val="none"/>
          <w:shd w:fill="FFFFFF" w:val="clear"/>
          <w:lang w:val="ru-RU" w:eastAsia="ru-RU"/>
        </w:rPr>
        <w:t>202461400093046140100101000013312244</w:t>
      </w:r>
    </w:p>
    <w:p>
      <w:pPr>
        <w:pStyle w:val="Normal"/>
        <w:tabs>
          <w:tab w:val="left" w:pos="0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left" w:pos="0" w:leader="none"/>
        </w:tabs>
        <w:rPr/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Красный Октябрь, 21</w:t>
      </w:r>
      <w:r>
        <w:rPr>
          <w:sz w:val="20"/>
          <w:szCs w:val="20"/>
        </w:rPr>
        <w:t xml:space="preserve">                                                                                     «11» </w:t>
      </w:r>
      <w:r>
        <w:rPr>
          <w:rFonts w:eastAsia="Times New Roman" w:cs="Times New Roman"/>
          <w:sz w:val="20"/>
          <w:szCs w:val="20"/>
          <w:lang w:eastAsia="ru-RU"/>
        </w:rPr>
        <w:t>ноября</w:t>
      </w:r>
      <w:r>
        <w:rPr>
          <w:sz w:val="20"/>
          <w:szCs w:val="20"/>
        </w:rPr>
        <w:t xml:space="preserve"> 2020 года</w:t>
      </w:r>
    </w:p>
    <w:p>
      <w:pPr>
        <w:pStyle w:val="Style26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tLeast" w:line="100" w:before="0" w:after="0"/>
        <w:ind w:left="0" w:right="0" w:hanging="0"/>
        <w:jc w:val="both"/>
        <w:rPr/>
      </w:pPr>
      <w:r>
        <w:rPr/>
      </w:r>
    </w:p>
    <w:p>
      <w:pPr>
        <w:pStyle w:val="BodyTextIndent2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235" w:type="dxa"/>
        <w:jc w:val="left"/>
        <w:tblInd w:w="154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>
          <w:trHeight w:val="539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spacing w:lineRule="atLeast" w:line="100"/>
              <w:rPr/>
            </w:pPr>
            <w:r>
              <w:rPr/>
            </w:r>
          </w:p>
          <w:p>
            <w:pPr>
              <w:pStyle w:val="Normal"/>
              <w:spacing w:lineRule="atLeast" w:line="10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spacing w:lineRule="atLeast" w:line="100"/>
              <w:rPr/>
            </w:pPr>
            <w:r>
              <w:rPr/>
            </w:r>
          </w:p>
          <w:p>
            <w:pPr>
              <w:pStyle w:val="Style28"/>
              <w:spacing w:lineRule="atLeast" w:line="100"/>
              <w:ind w:left="0" w:right="3" w:hanging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  <w:p>
            <w:pPr>
              <w:pStyle w:val="Normal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  <w:p>
            <w:pPr>
              <w:pStyle w:val="Normal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</w:tr>
      <w:tr>
        <w:trPr>
          <w:trHeight w:val="80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Маслова Юлия </w:t>
            </w:r>
          </w:p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Михайловна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комиссии.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Алехина Елена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Юрьевна 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Заместитель главного врача по медицинской части - член комиссии 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Хатамов Шараф Ганижанович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spacing w:before="0" w:after="60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Главный врач - член комиссии </w:t>
            </w:r>
          </w:p>
        </w:tc>
      </w:tr>
    </w:tbl>
    <w:p>
      <w:pPr>
        <w:pStyle w:val="BodyTextIndent2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shd w:fill="FFFFFF" w:val="clear"/>
          <w:lang w:val="ru-RU" w:eastAsia="ru-RU" w:bidi="ar-SA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left" w:pos="360" w:leader="none"/>
        </w:tabs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Normal"/>
        <w:keepNext/>
        <w:keepLines/>
        <w:widowControl w:val="false"/>
        <w:suppressLineNumbers/>
        <w:tabs>
          <w:tab w:val="left" w:pos="360" w:leader="none"/>
        </w:tabs>
        <w:suppressAutoHyphens w:val="true"/>
        <w:ind w:left="0" w:right="0" w:hanging="0"/>
        <w:jc w:val="center"/>
        <w:rPr>
          <w:rFonts w:eastAsia="Times New Roman"/>
          <w:b/>
          <w:b/>
          <w:bCs/>
          <w:color w:val="00000A"/>
          <w:sz w:val="20"/>
          <w:szCs w:val="20"/>
          <w:lang w:val="ru-RU" w:eastAsia="ru-RU" w:bidi="ar-SA"/>
        </w:rPr>
      </w:pPr>
      <w:r>
        <w:rPr>
          <w:rFonts w:eastAsia="Times New Roman"/>
          <w:b/>
          <w:bCs/>
          <w:color w:val="00000A"/>
          <w:sz w:val="20"/>
          <w:szCs w:val="20"/>
          <w:lang w:val="ru-RU" w:eastAsia="ru-RU" w:bidi="ar-SA"/>
        </w:rPr>
        <w:t>Техническое и аварийно-диспетчерское обслуживание котельной ОБУЗ ''Мантуровская ЦРБ''</w:t>
      </w:r>
    </w:p>
    <w:p>
      <w:pPr>
        <w:pStyle w:val="Normal"/>
        <w:keepNext/>
        <w:keepLines/>
        <w:widowControl w:val="false"/>
        <w:suppressLineNumbers/>
        <w:tabs>
          <w:tab w:val="left" w:pos="0" w:leader="none"/>
        </w:tabs>
        <w:suppressAutoHyphens w:val="true"/>
        <w:spacing w:before="0" w:after="0"/>
        <w:ind w:left="0" w:right="0" w:firstLine="709"/>
        <w:jc w:val="center"/>
        <w:rPr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z w:val="20"/>
          <w:szCs w:val="20"/>
          <w:lang w:val="ru-RU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lang w:val="ru-RU" w:eastAsia="zh-CN" w:bidi="ar-SA"/>
        </w:rPr>
      </w:r>
    </w:p>
    <w:p>
      <w:pPr>
        <w:pStyle w:val="Normal"/>
        <w:widowControl w:val="false"/>
        <w:suppressLineNumbers/>
        <w:tabs>
          <w:tab w:val="left" w:pos="0" w:leader="none"/>
        </w:tabs>
        <w:suppressAutoHyphens w:val="true"/>
        <w:spacing w:before="0" w:after="0"/>
        <w:ind w:left="0" w:right="0" w:hanging="0"/>
        <w:jc w:val="left"/>
        <w:rPr>
          <w:b w:val="false"/>
          <w:b w:val="false"/>
          <w:bCs w:val="false"/>
          <w:shd w:fill="FFFF00" w:val="clear"/>
        </w:rPr>
      </w:pPr>
      <w:r>
        <w:rPr>
          <w:b w:val="false"/>
          <w:bCs w:val="false"/>
          <w:shd w:fill="FFFF00" w:val="clear"/>
        </w:rPr>
      </w:r>
    </w:p>
    <w:p>
      <w:pPr>
        <w:pStyle w:val="Normal"/>
        <w:keepNext/>
        <w:keepLines/>
        <w:suppressLineNumbers/>
        <w:suppressAutoHyphens w:val="true"/>
        <w:jc w:val="center"/>
        <w:rPr>
          <w:shd w:fill="FFFFFF" w:val="clear"/>
        </w:rPr>
      </w:pPr>
      <w:r>
        <w:rPr>
          <w:color w:val="000000"/>
          <w:sz w:val="20"/>
          <w:szCs w:val="20"/>
          <w:shd w:fill="FFFFFF" w:val="clear"/>
        </w:rPr>
        <w:t xml:space="preserve">Начальная максимальная цена контракта: </w:t>
      </w:r>
    </w:p>
    <w:p>
      <w:pPr>
        <w:pStyle w:val="Normal"/>
        <w:keepNext/>
        <w:keepLines/>
        <w:widowControl w:val="false"/>
        <w:suppressLineNumbers/>
        <w:suppressAutoHyphens w:val="true"/>
        <w:spacing w:before="0" w:after="0"/>
        <w:jc w:val="left"/>
        <w:rPr/>
      </w:pPr>
      <w:r>
        <w:rPr>
          <w:b/>
          <w:bCs w:val="false"/>
          <w:i w:val="false"/>
          <w:iCs w:val="false"/>
          <w:color w:val="000000"/>
          <w:sz w:val="22"/>
          <w:szCs w:val="22"/>
          <w:u w:val="none"/>
          <w:shd w:fill="FFFFFF" w:val="clear"/>
        </w:rPr>
        <w:t xml:space="preserve">                     </w:t>
      </w:r>
    </w:p>
    <w:p>
      <w:pPr>
        <w:pStyle w:val="Normal"/>
        <w:widowControl w:val="false"/>
        <w:suppressLineNumbers/>
        <w:suppressAutoHyphens w:val="true"/>
        <w:spacing w:before="0" w:after="0"/>
        <w:jc w:val="left"/>
        <w:rPr/>
      </w:pPr>
      <w:r>
        <w:rPr>
          <w:b/>
          <w:bCs w:val="false"/>
          <w:i w:val="false"/>
          <w:iCs w:val="false"/>
          <w:color w:val="000000"/>
          <w:sz w:val="22"/>
          <w:szCs w:val="22"/>
          <w:u w:val="none"/>
          <w:shd w:fill="FFFFFF" w:val="clear"/>
        </w:rPr>
        <w:t xml:space="preserve">                      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z w:val="20"/>
          <w:szCs w:val="20"/>
          <w:u w:val="none"/>
          <w:shd w:fill="FFFFFF" w:val="clear"/>
          <w:lang w:val="ru-RU" w:eastAsia="ru-RU" w:bidi="ar-SA"/>
        </w:rPr>
        <w:t>373,793,29 (триста семьдесят три тысячи семьсот девяноста три руб. 29 коп.)</w:t>
      </w:r>
    </w:p>
    <w:p>
      <w:pPr>
        <w:pStyle w:val="Normal"/>
        <w:widowControl w:val="false"/>
        <w:suppressLineNumbers/>
        <w:suppressAutoHyphens w:val="true"/>
        <w:spacing w:before="0" w:after="0"/>
        <w:jc w:val="left"/>
        <w:rPr>
          <w:shd w:fill="FFFFFF" w:val="clear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sz w:val="20"/>
          <w:szCs w:val="20"/>
          <w:u w:val="none"/>
          <w:shd w:fill="FFFFFF" w:val="clear"/>
          <w:lang w:val="ru-RU" w:eastAsia="ru-RU" w:bidi="ar-SA"/>
        </w:rPr>
        <w:t xml:space="preserve"> </w:t>
      </w:r>
    </w:p>
    <w:p>
      <w:pPr>
        <w:pStyle w:val="Normal"/>
        <w:suppressLineNumbers/>
        <w:suppressAutoHyphens w:val="true"/>
        <w:jc w:val="center"/>
        <w:rPr>
          <w:b w:val="false"/>
          <w:b w:val="false"/>
          <w:bCs w:val="false"/>
          <w:shd w:fill="auto" w:val="clear"/>
        </w:rPr>
      </w:pPr>
      <w:r>
        <w:rPr>
          <w:b w:val="false"/>
          <w:bCs w:val="false"/>
          <w:shd w:fill="auto" w:val="clear"/>
        </w:rPr>
      </w:r>
    </w:p>
    <w:p>
      <w:pPr>
        <w:pStyle w:val="Normal"/>
        <w:suppressLineNumbers/>
        <w:suppressAutoHyphens w:val="true"/>
        <w:jc w:val="both"/>
        <w:rPr/>
      </w:pPr>
      <w:r>
        <w:rPr>
          <w:b w:val="false"/>
          <w:bCs w:val="false"/>
          <w:color w:val="000000"/>
          <w:sz w:val="20"/>
          <w:szCs w:val="20"/>
          <w:shd w:fill="auto" w:val="clear"/>
          <w:lang w:val="ru-RU" w:eastAsia="ru-RU"/>
        </w:rPr>
        <w:t xml:space="preserve">Аукционная комиссия рассмотрела единственную заявку 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>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/>
        <w:keepLines/>
        <w:suppressLineNumbers/>
        <w:suppressAutoHyphens w:val="true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jc w:val="both"/>
        <w:rPr/>
      </w:pPr>
      <w:r>
        <w:rPr/>
      </w:r>
    </w:p>
    <w:tbl>
      <w:tblPr>
        <w:tblW w:w="7145" w:type="dxa"/>
        <w:jc w:val="left"/>
        <w:tblInd w:w="7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63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Решение </w:t>
            </w:r>
          </w:p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по Заявке </w:t>
            </w:r>
          </w:p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auto" w:val="clear"/>
                <w:lang w:eastAsia="ru-RU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auto" w:val="clear"/>
                <w:lang w:eastAsia="ru-RU"/>
              </w:rPr>
              <w:t>EA-63120</w:t>
            </w:r>
          </w:p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/>
            </w:r>
          </w:p>
          <w:p>
            <w:pPr>
              <w:pStyle w:val="Style28"/>
              <w:spacing w:lineRule="atLeast" w:line="100" w:before="0" w:after="0"/>
              <w:jc w:val="center"/>
              <w:rPr/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shd w:fill="auto" w:val="clear"/>
                <w:lang w:eastAsia="ru-RU"/>
              </w:rPr>
              <w:t xml:space="preserve">ООО </w:t>
            </w:r>
            <w:hyperlink r:id="rId2" w:tgtFrame="_blank">
              <w:r>
                <w:rPr>
                  <w:rStyle w:val="Style17"/>
                  <w:rFonts w:eastAsia="Times New Roman" w:cs="Times New Roman"/>
                  <w:color w:val="0000FF"/>
                  <w:sz w:val="16"/>
                  <w:szCs w:val="16"/>
                  <w:u w:val="single"/>
                  <w:shd w:fill="auto" w:val="clear"/>
                  <w:lang w:eastAsia="ru-RU"/>
                </w:rPr>
                <w:t>ПРЕДПРИЯТИЕ "ПРОМЕТЕЙ"</w:t>
              </w:r>
            </w:hyperlink>
          </w:p>
          <w:p>
            <w:pPr>
              <w:pStyle w:val="Style28"/>
              <w:spacing w:lineRule="atLeast" w:line="100" w:before="0" w:after="0"/>
              <w:jc w:val="center"/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</w:pPr>
            <w:r>
              <w:rPr>
                <w:shd w:fill="auto" w:val="clear"/>
              </w:rPr>
            </w:r>
          </w:p>
          <w:p>
            <w:pPr>
              <w:pStyle w:val="Style28"/>
              <w:spacing w:lineRule="atLeast" w:line="100" w:before="0" w:after="28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</w:t>
            </w:r>
          </w:p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.В. Сидорова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А.С. Костина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Ю.М. Маслова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Е.Ю. Алехина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Ш.Г. Хатамов 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/>
      </w:pPr>
      <w:r>
        <w:rPr>
          <w:rFonts w:eastAsia="Times New Roman" w:cs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</w:t>
      </w:r>
      <w:r>
        <w:rPr>
          <w:rFonts w:eastAsia="Times New Roman" w:cs="Times New Roman"/>
          <w:sz w:val="20"/>
          <w:szCs w:val="20"/>
          <w:shd w:fill="auto" w:val="clear"/>
          <w:lang w:eastAsia="ru-RU"/>
        </w:rPr>
        <w:t>одна заявка,</w:t>
      </w:r>
      <w:r>
        <w:rPr>
          <w:rFonts w:eastAsia="Times New Roman" w:cs="Times New Roman"/>
          <w:sz w:val="20"/>
          <w:szCs w:val="20"/>
          <w:lang w:eastAsia="ru-RU"/>
        </w:rPr>
        <w:t xml:space="preserve"> 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заключения контракта </w:t>
      </w:r>
      <w:r>
        <w:rPr>
          <w:rFonts w:eastAsia="Times New Roman" w:cs="Times New Roman"/>
          <w:b w:val="false"/>
          <w:bCs w:val="false"/>
          <w:color w:val="00000A"/>
          <w:sz w:val="20"/>
          <w:szCs w:val="20"/>
          <w:lang w:val="ru-RU" w:eastAsia="ru-RU" w:bidi="ar-SA"/>
        </w:rPr>
        <w:t xml:space="preserve">с областным бюджетным учреждением здравоохранения «Мантуровская центральная районная больница» </w:t>
      </w:r>
      <w:r>
        <w:rPr>
          <w:rFonts w:eastAsia="Times New Roman" w:cs="Times New Roman"/>
          <w:b w:val="false"/>
          <w:bCs w:val="false"/>
          <w:color w:val="00000A"/>
          <w:sz w:val="20"/>
          <w:szCs w:val="20"/>
          <w:shd w:fill="FFFFFF" w:val="clear"/>
          <w:lang w:val="ru-RU" w:eastAsia="ru-RU" w:bidi="ar-SA"/>
        </w:rPr>
        <w:t>на техническое и аварийно-диспетчерское обслуживание котельной ОБУЗ "Мантуровская ЦРБ"    признается несостоявшимся.</w:t>
      </w:r>
    </w:p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ind w:left="0" w:right="0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ind w:left="0" w:right="0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 С. Костина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spacing w:lineRule="atLeast" w:line="100" w:before="0" w:after="0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Ю.М. Маслова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Е.Ю. Алехина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spacing w:before="0" w:after="60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Ш.Г. Хатамов </w:t>
            </w:r>
          </w:p>
        </w:tc>
      </w:tr>
    </w:tbl>
    <w:p>
      <w:pPr>
        <w:pStyle w:val="Style41"/>
        <w:widowControl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20">
    <w:name w:val="Заголовок"/>
    <w:basedOn w:val="Normal"/>
    <w:next w:val="Style21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Основной текст"/>
    <w:basedOn w:val="Normal"/>
    <w:pPr>
      <w:spacing w:lineRule="auto" w:line="276" w:before="0" w:after="140"/>
    </w:pPr>
    <w:rPr/>
  </w:style>
  <w:style w:type="paragraph" w:styleId="Style22">
    <w:name w:val="Список"/>
    <w:basedOn w:val="Style21"/>
    <w:pPr/>
    <w:rPr>
      <w:rFonts w:cs="Arial"/>
    </w:rPr>
  </w:style>
  <w:style w:type="paragraph" w:styleId="Style23">
    <w:name w:val="Название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Заглавие"/>
    <w:basedOn w:val="Normal"/>
    <w:pPr>
      <w:widowControl/>
      <w:spacing w:before="28" w:after="28"/>
    </w:pPr>
    <w:rPr>
      <w:color w:val="000000"/>
    </w:rPr>
  </w:style>
  <w:style w:type="paragraph" w:styleId="Style26">
    <w:name w:val="Основной текст с отступом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etp_front/organisation/view/0B87EEFC-8D49-48F7-AD97-8B194E9A45F7?procedure=28500&amp;backurl=L3Byb2NlZHVyZS9wcm90b2NvbC9lZGl0P3Byb2NlZHVyZUlkPTI4NTAwJnR5cGU9RWxlY3Ryb25pY0F1Y3Rpb25TaW5nbGVSZXF1ZXN0RmluYWxQcm90b2NvbCZiYWNrdXJsPWFIUjBjSE02THk5bmVpNXNiM1F0YjI1c2FXNWxMbkoxTDJWMGNGOW1jbTl1ZEM5d2NtOWpaV1IxY21VdmJHbHpkRDl3WlhKemIyNWhiRDEwY25WbEpuQmhaMlU5T0NaemIzSjBQVEVtYzI5eWRFUnBjbVZqZEdsdmJqMUJVME1tYkdsdGFYUTlNVEE9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11453</TotalTime>
  <Application>LibreOffice/4.4.2.2$Windows_x86 LibreOffice_project/c4c7d32d0d49397cad38d62472b0bc8acff48dd6</Application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language>ru</dc:language>
  <cp:lastPrinted>2019-10-24T14:50:00Z</cp:lastPrinted>
  <dcterms:modified xsi:type="dcterms:W3CDTF">2020-11-11T14:49:59Z</dcterms:modified>
  <cp:revision>403</cp:revision>
</cp:coreProperties>
</file>