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2957</w:t>
      </w:r>
      <w:r>
        <w:rPr>
          <w:rStyle w:val="FontStyle17"/>
          <w:sz w:val="20"/>
          <w:szCs w:val="20"/>
          <w:lang w:val="en-US"/>
        </w:rPr>
        <w:t>/521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здравоохранения ''Офтальмологическая клиническая больница - офтальмологический центр'' комитета здравоохранения Курской области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оказание услуг по автоматическому мониторингу сигналов удаленных систем пожарной сигнализации</w:t>
      </w:r>
      <w:r>
        <w:rPr>
          <w:rFonts w:eastAsia="Calibri"/>
          <w:b/>
          <w:bCs/>
          <w:color w:val="000000"/>
          <w:kern w:val="0"/>
          <w:sz w:val="20"/>
          <w:szCs w:val="20"/>
          <w:lang w:val="ru-RU" w:eastAsia="en-US" w:bidi="ar-SA"/>
        </w:rPr>
        <w:t>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09-05/21067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eastAsia="Times New Roman" w:cs="Times New Roman"/>
          <w:b/>
          <w:b/>
          <w:sz w:val="20"/>
          <w:szCs w:val="20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 xml:space="preserve">202462900916446320100100030018010000  </w:t>
      </w:r>
      <w:r>
        <w:rPr>
          <w:b/>
          <w:bCs/>
          <w:i w:val="false"/>
          <w:iCs w:val="false"/>
          <w:sz w:val="20"/>
          <w:szCs w:val="20"/>
        </w:rPr>
        <w:t xml:space="preserve"> </w:t>
      </w: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12</w:t>
      </w:r>
      <w:r>
        <w:rPr>
          <w:sz w:val="20"/>
          <w:szCs w:val="20"/>
        </w:rPr>
        <w:t>» ноября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78" w:type="dxa"/>
        <w:jc w:val="left"/>
        <w:tblInd w:w="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4"/>
        <w:gridCol w:w="6453"/>
      </w:tblGrid>
      <w:tr>
        <w:trPr/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2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Главный врач 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Казначеева Ольга Ивановна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С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пециалист по закупкам  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Храмченков Вячесоав Александрович</w:t>
            </w:r>
          </w:p>
        </w:tc>
        <w:tc>
          <w:tcPr>
            <w:tcW w:w="645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Начальник хозяйственного отдела 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bidi="ar-SA"/>
        </w:rPr>
        <w:t>Оказание услуг по автоматическому мониторингу сигналов удаленных систем пожарной сигнализации.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kern w:val="0"/>
          <w:sz w:val="20"/>
          <w:szCs w:val="20"/>
          <w:lang w:val="ru-RU" w:bidi="ar-SA"/>
        </w:rPr>
        <w:t>29 199,96 (Двадцать девять тысяч  сто девяносто  девять)руб 96 коп.</w:t>
      </w:r>
      <w:r>
        <w:rPr>
          <w:b/>
          <w:color w:val="000000"/>
          <w:sz w:val="20"/>
          <w:szCs w:val="20"/>
        </w:rPr>
        <w:t xml:space="preserve">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ЕА-62917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ООО «НИС Юго-Запад Мониторинг»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none"/>
              </w:rPr>
              <w:t>Е.М. Толмачева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О.И. Казначеева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В.А. Храмченков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здравоохранения ''Офтальмологическая клиническая больница - офтальмологический центр'' комитета здравоохранения Курской области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на оказание услуг по автоматическому мониторингу сигналов удаленных систем пожарной сигнализации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Е.М. Толмачева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О.И. Казначеева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В.А. Храмченков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1494</TotalTime>
  <Application>LibreOffice/7.0.1.2$Windows_x86 LibreOffice_project/7cbcfc562f6eb6708b5ff7d7397325de9e764452</Application>
  <Pages>2</Pages>
  <Words>388</Words>
  <Characters>2970</Characters>
  <CharactersWithSpaces>3595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2020-11-12T16:46:04Z</dcterms:modified>
  <cp:revision>374</cp:revision>
  <dc:subject/>
  <dc:title/>
</cp:coreProperties>
</file>