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03.4-4/1615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марли медицинской"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0744200000220003093)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13.11.20 20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марли медицинской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202461100214346110100100290011320000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164 250,70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8.50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 Сергей Петрович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Чумакова   Светлана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 Сергей Петрович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Чумакова   Светлана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10500" w:type="dxa"/>
        <w:jc w:val="left"/>
        <w:tblInd w:w="-51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138"/>
        <w:gridCol w:w="1861"/>
        <w:gridCol w:w="1589"/>
        <w:gridCol w:w="1311"/>
        <w:gridCol w:w="4601"/>
      </w:tblGrid>
      <w:tr>
        <w:trPr>
          <w:trHeight w:val="285" w:hRule="atLeast"/>
        </w:trPr>
        <w:tc>
          <w:tcPr>
            <w:tcW w:w="10500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46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EA-62996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150 289,45 руб.</w:t>
            </w:r>
          </w:p>
        </w:tc>
        <w:tc>
          <w:tcPr>
            <w:tcW w:w="1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46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EA-63043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150 289,45 руб.</w:t>
            </w:r>
          </w:p>
        </w:tc>
        <w:tc>
          <w:tcPr>
            <w:tcW w:w="1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46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EA-63051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151 110,70 руб.</w:t>
            </w:r>
          </w:p>
        </w:tc>
        <w:tc>
          <w:tcPr>
            <w:tcW w:w="1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  <w:tc>
          <w:tcPr>
            <w:tcW w:w="46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Пунктом 37 аукционной документации («Условия, запреты и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лицами») установлены ограничения в соответствии с Постановлением Правительства РФ от 30 апреля 2020 г. N 616 «ОБ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ГОСУДАРСТВА.  Пунктом 38 аукционной документации ("Вторая часть заявки на участие в электронном аукционе должна содержать следующие документы и информацию" ) установлены документы, предусмотренные нормативными правовыми актами, принятыми в соответствии со ст.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 Участник закупки в нарушение п.37 и п.38 аукционной документации не предоставил  Выписку из реестра российской промышленной продукции. Таким образом, участник закупки не представил документы и информацию, необходимую в соответствии с требованиями документации об электронном аукционе, предусмотренную п. 6 ч. 5 ст. 66  Закона, нормативными правовыми актами, принятыми в соответствии со ст. 14 Закона.</w:t>
            </w:r>
          </w:p>
        </w:tc>
      </w:tr>
      <w:tr>
        <w:trPr/>
        <w:tc>
          <w:tcPr>
            <w:tcW w:w="1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EA-62982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СЫСОЕВ ВЛАДИМИР КОНСТАНТИНОВИЧ / 890409309485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162 608,20 руб.</w:t>
            </w:r>
          </w:p>
        </w:tc>
        <w:tc>
          <w:tcPr>
            <w:tcW w:w="1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  <w:tc>
          <w:tcPr>
            <w:tcW w:w="46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Пунктом 37 аукционной документации («Условия, запреты и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лицами») установлены ограничения в соответствии с Постановлением Правительства РФ от 30 апреля 2020 г. N 616 «ОБ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ГОСУДАРСТВА.  Пунктом 38 аукционной документации ("Вторая часть заявки на участие в электронном аукционе должна содержать следующие документы и информацию" ) установлены документы, предусмотренные нормативными правовыми актами, принятыми в соответствии со ст. 14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 Участник закупки в нарушение п.37 и п.38 аукционной документации не предоставил  Выписку из реестра российской промышленной продукции. Таким образом, участник закупки не представил документы и информацию, необходимую в соответствии с требованиями документации об электронном аукционе, предусмотренную п. 6 ч. 5 ст. 66  Закона, нормативными правовыми актами, принятыми в соответствии со ст. 14 Закона.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EA-62996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150 289,45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EA-62996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150 289,45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EA-62996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150 289,45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 Сергей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EA-62996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150 289,45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Чумакова   Светлана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EA-62996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150 289,45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EA-62996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150 289,45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EA-63043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150 289,45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EA-63043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150 289,45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EA-63043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150 289,45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 Сергей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EA-63043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150 289,45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Чумакова   Светлана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EA-63043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150 289,45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EA-63043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150 289,45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EA-63051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151 110,70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EA-63051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151 110,70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EA-63051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151 110,70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 Сергей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EA-63051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151 110,70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Чумакова   Светлана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EA-63051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151 110,70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EA-63051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3662195283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151 110,70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EA-62982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СЫСОЕВ ВЛАДИМИР КОНСТАНТИНОВИЧ / 890409309485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162 608,20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EA-62982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СЫСОЕВ ВЛАДИМИР КОНСТАНТИНОВИЧ / 890409309485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162 608,20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EA-62982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СЫСОЕВ ВЛАДИМИР КОНСТАНТИНОВИЧ / 890409309485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162 608,20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 Сергей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EA-62982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СЫСОЕВ ВЛАДИМИР КОНСТАНТИНОВИЧ / 890409309485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162 608,20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Чумакова   Светлана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EA-62982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СЫСОЕВ ВЛАДИМИР КОНСТАНТИНОВИЧ / 890409309485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162 608,20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EA-62982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СЫСОЕВ ВЛАДИМИР КОНСТАНТИНОВИЧ / 890409309485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162 608,20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"ВЕКТОР", предложивший цену контракта 150 289,45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"ВЕКТОР",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Полянский  Сергей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Чумакова   Светлана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Анпилогов Вадим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LibreOffice/7.0.1.2$Windows_x86 LibreOffice_project/7cbcfc562f6eb6708b5ff7d7397325de9e764452</Application>
  <Pages>6</Pages>
  <Words>1288</Words>
  <Characters>9395</Characters>
  <CharactersWithSpaces>10509</CharactersWithSpaces>
  <Paragraphs>208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2020-11-13T12:04:03Z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