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</w:rPr>
        <w:t>03.5-3/2968/1</w:t>
      </w:r>
      <w:r>
        <w:rPr>
          <w:rStyle w:val="FontStyle17"/>
          <w:lang w:val="en-US"/>
        </w:rPr>
        <w:t>/536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на право заключения контракта с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ru-RU" w:eastAsia="ru-RU" w:bidi="ar-SA"/>
        </w:rPr>
        <w:t>oбластным бюджетным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учреждение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ru-RU" w:eastAsia="ru-RU" w:bidi="ar-SA"/>
        </w:rPr>
        <w:t>м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''Курская областная спортивная школа олимпийского резерва ''Урожай'' имени Н.Я. Яковлева''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ru-RU" w:eastAsia="ru-RU" w:bidi="ar-SA"/>
        </w:rPr>
        <w:t xml:space="preserve"> на  Выполнению работ по благоустройству территории: установка ограждений (подпорных стенок на объекте) (теннисные корты на территории парка КЗТЗ) по адресу: г. Курск, ул. Сумская, 6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 w:bidi="ar-SA"/>
        </w:rPr>
        <w:t>09-05/21146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jc w:val="center"/>
        <w:rPr/>
      </w:pPr>
      <w:r>
        <w:rPr>
          <w:rFonts w:eastAsia="Times New Roman" w:cs="Times New Roman"/>
          <w:b/>
          <w:sz w:val="20"/>
          <w:szCs w:val="20"/>
          <w:shd w:fill="FFFFFF" w:val="clear"/>
          <w:lang w:eastAsia="ru-RU"/>
        </w:rPr>
        <w:t xml:space="preserve">                                  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rPr>
          <w:shd w:fill="FFFFFF" w:val="clear"/>
        </w:rPr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 </w:t>
      </w:r>
      <w:r>
        <w:rPr>
          <w:b/>
          <w:i w:val="false"/>
          <w:iCs w:val="false"/>
          <w:sz w:val="20"/>
          <w:szCs w:val="20"/>
          <w:shd w:fill="FFFFFF" w:val="clear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  <w:shd w:fill="FFFFFF" w:val="clear"/>
        </w:rPr>
        <w:t>д закупки: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/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                             </w:t>
      </w:r>
      <w:r>
        <w:rPr>
          <w:rFonts w:cs="Tahoma" w:ascii="Tahoma" w:hAnsi="Tahoma"/>
          <w:b/>
          <w:bCs/>
          <w:i/>
          <w:iCs w:val="false"/>
          <w:color w:val="000000"/>
          <w:kern w:val="0"/>
          <w:sz w:val="18"/>
          <w:szCs w:val="18"/>
          <w:u w:val="none"/>
          <w:shd w:fill="FFFFFF" w:val="clear"/>
          <w:lang w:val="ru-RU" w:eastAsia="ru-RU" w:bidi="ar-SA"/>
        </w:rPr>
        <w:t>202463200656546320100100100034399244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>
          <w:rFonts w:ascii="Tahoma" w:hAnsi="Tahoma" w:cs="Tahoma"/>
          <w:b/>
          <w:b/>
          <w:bCs/>
          <w:i/>
          <w:i/>
          <w:iCs w:val="false"/>
          <w:color w:val="000000"/>
          <w:kern w:val="0"/>
          <w:sz w:val="18"/>
          <w:szCs w:val="18"/>
          <w:u w:val="none"/>
          <w:shd w:fill="FFFFFF" w:val="clear"/>
          <w:lang w:val="ru-RU" w:eastAsia="ru-RU" w:bidi="ar-SA"/>
        </w:rPr>
      </w:pPr>
      <w:r>
        <w:rPr/>
      </w:r>
    </w:p>
    <w:p>
      <w:pPr>
        <w:pStyle w:val="Normal"/>
        <w:tabs>
          <w:tab w:val="clear" w:pos="720"/>
          <w:tab w:val="left" w:pos="-1620" w:leader="none"/>
        </w:tabs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г. Курск, ул. </w:t>
      </w:r>
      <w:r>
        <w:rPr>
          <w:rFonts w:eastAsia="Times New Roman" w:cs="Times New Roman"/>
          <w:color w:val="auto"/>
          <w:sz w:val="24"/>
          <w:szCs w:val="24"/>
          <w:lang w:eastAsia="ru-RU"/>
        </w:rPr>
        <w:t>Красный Площадь,6 подъезд 1</w:t>
      </w:r>
      <w:r>
        <w:rPr>
          <w:color w:val="auto"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      « 1</w:t>
      </w:r>
      <w:r>
        <w:rPr>
          <w:sz w:val="24"/>
          <w:szCs w:val="24"/>
        </w:rPr>
        <w:t>7</w:t>
      </w:r>
      <w:r>
        <w:rPr>
          <w:sz w:val="24"/>
          <w:szCs w:val="24"/>
        </w:rPr>
        <w:t>» ноября2020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pacing w:lineRule="atLeast" w:line="100"/>
              <w:rPr/>
            </w:pPr>
            <w:r>
              <w:rPr/>
            </w:r>
          </w:p>
          <w:p>
            <w:pPr>
              <w:pStyle w:val="Style28"/>
              <w:widowControl w:val="false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Воронова Юлия </w:t>
            </w:r>
          </w:p>
          <w:p>
            <w:pPr>
              <w:pStyle w:val="Normal"/>
              <w:widowControl w:val="false"/>
              <w:rPr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Борисовна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специалист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before="0" w:after="60"/>
              <w:jc w:val="left"/>
              <w:rPr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Беседин Владимир Григорьевич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 w:bidi="ar-SA"/>
              </w:rPr>
              <w:t>Директор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before="0" w:after="60"/>
              <w:jc w:val="both"/>
              <w:rPr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kern w:val="0"/>
                <w:sz w:val="22"/>
                <w:szCs w:val="22"/>
                <w:lang w:val="en-US" w:eastAsia="zh-CN" w:bidi="ar-SA"/>
              </w:rPr>
              <w:t>Кукин Сергей</w:t>
            </w:r>
          </w:p>
          <w:p>
            <w:pPr>
              <w:pStyle w:val="Normal"/>
              <w:widowControl/>
              <w:suppressAutoHyphens w:val="true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>Еллиевич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0" w:after="6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ru-RU" w:bidi="ar-SA"/>
              </w:rPr>
              <w:t xml:space="preserve">заместитель директора по АХЧ 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before="0" w:after="60"/>
              <w:jc w:val="both"/>
              <w:rPr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kern w:val="0"/>
                <w:sz w:val="22"/>
                <w:szCs w:val="22"/>
                <w:lang w:val="en-US" w:eastAsia="zh-CN" w:bidi="ar-SA"/>
              </w:rPr>
              <w:t>Гумерова Дина</w:t>
            </w:r>
          </w:p>
          <w:p>
            <w:pPr>
              <w:pStyle w:val="Normal"/>
              <w:widowControl/>
              <w:suppressAutoHyphens w:val="true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>Юрьевна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0" w:after="6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ru-RU" w:bidi="ar-SA"/>
              </w:rPr>
              <w:t xml:space="preserve">Главный бухгалтер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before="0" w:after="60"/>
              <w:jc w:val="left"/>
              <w:rPr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>Некрасова Карина</w:t>
            </w:r>
          </w:p>
          <w:p>
            <w:pPr>
              <w:pStyle w:val="Normal"/>
              <w:widowControl/>
              <w:suppressAutoHyphens w:val="true"/>
              <w:spacing w:before="0" w:after="60"/>
              <w:jc w:val="left"/>
              <w:rPr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>Андреевна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0" w:after="6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 w:bidi="ar-SA"/>
              </w:rPr>
              <w:t>специалист по закупкам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60"/>
        <w:ind w:left="0" w:right="0" w:firstLine="709"/>
        <w:jc w:val="both"/>
        <w:rPr>
          <w:b w:val="false"/>
          <w:b w:val="false"/>
          <w:bCs w:val="false"/>
          <w:color w:val="000000"/>
          <w:kern w:val="0"/>
          <w:sz w:val="22"/>
          <w:szCs w:val="22"/>
          <w:shd w:fill="FFFF00" w:val="clear"/>
          <w:lang w:val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ru-RU" w:eastAsia="zh-CN" w:bidi="ar-SA"/>
        </w:rPr>
        <w:t>Выполнение работ по благоустройству территории: установка ограждений (подпорных стенок на объекте) (теннисные корты на территории парка КЗТЗ) по адресу: г. Курск, ул. Сумская, 6</w:t>
      </w:r>
    </w:p>
    <w:p>
      <w:pPr>
        <w:pStyle w:val="Normal"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60"/>
        <w:ind w:left="0" w:right="0" w:firstLine="709"/>
        <w:jc w:val="both"/>
        <w:rPr>
          <w:rFonts w:eastAsia="Times New Roman" w:cs="Times New Roman"/>
          <w:i w:val="false"/>
          <w:i w:val="false"/>
          <w:iCs w:val="false"/>
          <w:color w:val="000000"/>
          <w:shd w:fill="FFFFFF" w:val="clear"/>
          <w:lang w:val="ru-RU" w:eastAsia="zh-CN" w:bidi="ar-SA"/>
        </w:rPr>
      </w:pPr>
      <w:r>
        <w:rPr>
          <w:b/>
          <w:bCs/>
          <w:color w:val="000000"/>
          <w:kern w:val="0"/>
          <w:sz w:val="22"/>
          <w:szCs w:val="22"/>
          <w:shd w:fill="FFFF00" w:val="clear"/>
          <w:lang w:val="ru-RU" w:bidi="ar-SA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jc w:val="center"/>
        <w:rPr>
          <w:color w:val="000000"/>
          <w:shd w:fill="FFFFFF" w:val="clear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lineRule="atLeast" w:line="100" w:before="0" w:after="0"/>
        <w:ind w:left="0" w:right="0" w:hanging="170"/>
        <w:jc w:val="left"/>
        <w:rPr>
          <w:sz w:val="22"/>
          <w:szCs w:val="22"/>
        </w:rPr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2"/>
          <w:szCs w:val="22"/>
          <w:u w:val="none"/>
          <w:shd w:fill="FFFFFF" w:val="clear"/>
          <w:lang w:val="ru-RU" w:eastAsia="ru-RU" w:bidi="ar-SA"/>
        </w:rPr>
        <w:t>2 605 691,00 (Два миллиона шестьсот пять  тысяч шестьсот   девяносто один рубль 00 коп.)</w:t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z w:val="22"/>
          <w:szCs w:val="22"/>
          <w:shd w:fill="FFFFFF" w:val="clear"/>
        </w:rPr>
      </w:pPr>
      <w:r>
        <w:rPr>
          <w:b w:val="false"/>
          <w:bCs w:val="false"/>
          <w:sz w:val="22"/>
          <w:szCs w:val="22"/>
          <w:shd w:fill="FFFFFF" w:val="clear"/>
        </w:rPr>
      </w:r>
    </w:p>
    <w:p>
      <w:pPr>
        <w:pStyle w:val="Normal"/>
        <w:suppressLineNumbers/>
        <w:suppressAutoHyphens w:val="true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lang w:val="ru-RU" w:eastAsia="ru-RU"/>
        </w:rPr>
        <w:t>Аукционная комиссия рассмотрела</w:t>
      </w:r>
      <w:r>
        <w:rPr>
          <w:sz w:val="22"/>
          <w:szCs w:val="22"/>
          <w:lang w:val="ru-RU" w:eastAsia="ru-RU"/>
        </w:rPr>
        <w:t xml:space="preserve"> единственную заявку</w:t>
      </w:r>
      <w:r>
        <w:rPr>
          <w:b w:val="false"/>
          <w:bCs w:val="false"/>
          <w:color w:val="000000"/>
          <w:sz w:val="22"/>
          <w:szCs w:val="22"/>
          <w:lang w:val="ru-RU" w:eastAsia="ru-RU"/>
        </w:rPr>
        <w:t xml:space="preserve">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lang w:val="ru-RU" w:eastAsia="ru-RU"/>
        </w:rPr>
        <w:t>окументы</w:t>
      </w:r>
      <w:r>
        <w:rPr>
          <w:b w:val="false"/>
          <w:bCs w:val="false"/>
          <w:color w:val="000000"/>
          <w:sz w:val="22"/>
          <w:szCs w:val="22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>
          <w:rStyle w:val="Style17"/>
          <w:sz w:val="20"/>
          <w:szCs w:val="20"/>
        </w:rPr>
      </w:pPr>
      <w:r>
        <w:rPr/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52" w:type="dxa"/>
        <w:tblLayout w:type="fixed"/>
        <w:tblCellMar>
          <w:top w:w="0" w:type="dxa"/>
          <w:left w:w="73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2"/>
                <w:szCs w:val="22"/>
                <w:u w:val="single"/>
                <w:lang w:eastAsia="ru-RU"/>
              </w:rPr>
              <w:t>EA-63229</w:t>
            </w:r>
          </w:p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u-RU"/>
              </w:rPr>
              <w:t>ОБЩЕСТВО С ОГРАНИЧЕННОЙ ОТВЕТСТВЕННОСТЬЮ "ТЕПЛОЭНЕРГОКОМПЛЕКТ"</w:t>
            </w:r>
            <w:r>
              <w:rPr>
                <w:sz w:val="18"/>
                <w:szCs w:val="18"/>
              </w:rPr>
              <w:t xml:space="preserve">                          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Б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Воронова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. Б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еседин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Кукин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Гумерова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bookmarkStart w:id="0" w:name="__DdeLink__364_883140586"/>
            <w:bookmarkEnd w:id="0"/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Некрасова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</w:t>
      </w:r>
      <w:r>
        <w:rPr>
          <w:sz w:val="22"/>
          <w:szCs w:val="22"/>
          <w:lang w:eastAsia="ru-RU"/>
        </w:rPr>
        <w:t>одна заявка,</w:t>
      </w:r>
      <w:r>
        <w:rPr>
          <w:rFonts w:eastAsia="Times New Roman" w:cs="Times New Roman"/>
          <w:sz w:val="22"/>
          <w:szCs w:val="22"/>
          <w:lang w:eastAsia="ru-RU"/>
        </w:rPr>
        <w:t xml:space="preserve">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lang w:eastAsia="ru-RU"/>
        </w:rPr>
        <w:t xml:space="preserve">заключения контракта  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lang w:eastAsia="ru-RU"/>
        </w:rPr>
        <w:t xml:space="preserve">с </w:t>
      </w:r>
      <w:r>
        <w:rPr>
          <w:rFonts w:eastAsia="Times New Roman" w:cs="Times New Roman"/>
          <w:b/>
          <w:bCs/>
          <w:color w:val="000000"/>
          <w:sz w:val="22"/>
          <w:szCs w:val="22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ru-RU" w:eastAsia="ru-RU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en-US" w:eastAsia="ru-RU" w:bidi="ar-SA"/>
        </w:rPr>
        <w:t>бластн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en-US" w:eastAsia="ru-RU" w:bidi="ar-SA"/>
        </w:rPr>
        <w:t xml:space="preserve"> бюджетн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ru-RU" w:eastAsia="ru-RU" w:bidi="ar-SA"/>
        </w:rPr>
        <w:t>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en-US" w:eastAsia="ru-RU" w:bidi="ar-SA"/>
        </w:rPr>
        <w:t xml:space="preserve"> ''Курская областная спортивная школа олимпийского резерва ''Урожай'' имени Н.Я. Яковлева''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eastAsia="ru-RU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shd w:fill="FFFFFF" w:val="clear"/>
          <w:lang w:eastAsia="ru-RU"/>
        </w:rPr>
        <w:t xml:space="preserve">на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ru-RU" w:eastAsia="ru-RU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en-US" w:eastAsia="ru-RU" w:bidi="ar-SA"/>
        </w:rPr>
        <w:t>бластное бюджетное учреждение ''Курская областная спортивная школа олимпийского резерва ''Урожай'' имени Н.Я. Яковлева''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FFFFFF" w:val="clear"/>
          <w:lang w:val="en-US" w:eastAsia="ru-RU" w:bidi="ar-SA"/>
        </w:rPr>
        <w:t>признается несостоявшимся.</w:t>
      </w:r>
    </w:p>
    <w:p>
      <w:pPr>
        <w:pStyle w:val="Normal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kern w:val="0"/>
          <w:shd w:fill="FFFFFF" w:val="clear"/>
          <w:lang w:val="en-US" w:eastAsia="ru-RU" w:bidi="ar-SA"/>
        </w:rPr>
      </w:pPr>
      <w:r>
        <w:rPr>
          <w:sz w:val="22"/>
          <w:szCs w:val="22"/>
        </w:rPr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Б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Воронова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>
                <w:u w:val="singl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В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Г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Б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еседин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Е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Кукин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</w:p>
        </w:tc>
      </w:tr>
      <w:tr>
        <w:trPr>
          <w:trHeight w:val="40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rPr>
                <w:u w:val="singl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Д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Гумерова</w:t>
            </w:r>
          </w:p>
        </w:tc>
      </w:tr>
      <w:tr>
        <w:trPr>
          <w:trHeight w:val="50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rPr>
                <w:u w:val="singl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К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 xml:space="preserve">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Некрасова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0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9331</TotalTime>
  <Application>LibreOffice/7.0.1.2$Windows_x86 LibreOffice_project/7cbcfc562f6eb6708b5ff7d7397325de9e764452</Application>
  <Pages>2</Pages>
  <Words>403</Words>
  <Characters>2911</Characters>
  <CharactersWithSpaces>3586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2020-11-17T12:36:21Z</dcterms:modified>
  <cp:revision>384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