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диагностике автомобильных дорог и уличной-дорожной сети в рамках реализации приоритетного проекта «Безопасные качественные дороги» на территории Муниципального образования «Тарбагатайский район» Республики Бурятия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18.11.20 15:07:12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диагностике автомобильных дорог и уличной-дорожной сети в рамках реализации приоритетного проекта «Безопасные качественные дороги» на территории Муниципального образования «Тарбагатайский район» Республики Бурятия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203031900197903190100100473197120244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568 325,00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 / 1435224248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565 483,37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 / 1435224248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565 483,37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 / 1435224248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565 483,37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 / 1435224248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565 483,37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 / 1435224248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565 483,37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"ЦАН", предложивший цену контракта 565 483,37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