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03.5-3/3004/537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муниципального контракта с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Администрацией поселка Прямицыно Октябрьского района Курской области на выполнение работ по благоустройству общественной территории парка, расположенного по адресу ул. Коммунистическая в поселке Прямицыно Октябрьского района Курской области - устройство купольной сцены с подиумом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(Регистрационный номер -09-05/21257 )   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eastAsia="ru-RU" w:val="ru-RU"/>
        </w:rPr>
        <w:t>203461700119246170100100210024329244</w:t>
      </w:r>
    </w:p>
    <w:p>
      <w:pPr>
        <w:pStyle w:val="style0"/>
        <w:tabs>
          <w:tab w:leader="none" w:pos="-1620" w:val="left"/>
        </w:tabs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rFonts w:cs="Times New Roman" w:eastAsia="Times New Roman"/>
          <w:color w:val="00000A"/>
          <w:sz w:val="20"/>
          <w:szCs w:val="20"/>
          <w:lang w:eastAsia="ru-RU"/>
        </w:rPr>
        <w:t>г. Курск, ул. 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  «</w:t>
      </w:r>
      <w:r>
        <w:rPr>
          <w:sz w:val="20"/>
          <w:szCs w:val="20"/>
        </w:rPr>
        <w:t>18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Стародубцева Ольга Николаевна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Глава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Резцова Ольга Георгиевна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главы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Тарасова Наталья Геннадьевна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Ведущий специалист-эксперт отдела промышленности, строительства, ЖКХ, охраны окружающей среды и архитектуры администрации Октябрьского района Курской области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Черных Алла Федоровна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Начальник отдела промышленности, строительства, ЖКХ, охраны окружающей среды и архитектуры  администрации Октябрьского района Курской области-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sz w:val="20"/>
          <w:szCs w:val="20"/>
          <w:lang w:eastAsia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widowControl w:val="false"/>
        <w:suppressLineNumbers/>
        <w:tabs>
          <w:tab w:leader="none" w:pos="-1620" w:val="left"/>
        </w:tabs>
        <w:suppressAutoHyphens w:val="true"/>
        <w:spacing w:after="60" w:before="0"/>
        <w:ind w:hanging="0" w:left="0" w:right="0"/>
        <w:contextualSpacing w:val="false"/>
        <w:jc w:val="both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Благоустройство общественной территории парка, расположенного по адресу ул. Коммунистическая в поселке Прямицыно Октябрьского района Курской области - устройство купольной сцены с подиумом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b/>
          <w:color w:val="000000"/>
          <w:sz w:val="20"/>
          <w:szCs w:val="20"/>
          <w:lang w:bidi="ar-SA" w:eastAsia="ru-RU" w:val="ru-RU"/>
        </w:rPr>
        <w:t>1 677 511,00 (один миллион шестьсот семьдесят семь тысяч пятьсот одиннадцать руб 00 коп)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color w:val="000000"/>
          <w:sz w:val="20"/>
          <w:szCs w:val="20"/>
          <w:u w:val="none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62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3"/>
          <w:bottom w:type="dxa" w:w="0"/>
          <w:right w:type="dxa" w:w="108"/>
        </w:tblCellMar>
      </w:tblPr>
      <w:tblGrid>
        <w:gridCol w:w="2150"/>
        <w:gridCol w:w="4990"/>
      </w:tblGrid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№ 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EA-63596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ООО «ВИТАМИН-З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О.Н. Стародубцева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О.Г. Резцова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Н.Г. Тарасова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А.Ф. Черных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муниципального контракта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  с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>Администрацией поселка Прямицыно Октябрьского района Курской области на выполнение работ по благоустройству общественной территории парка, расположенного по адресу ул. Коммунистическая в поселке Прямицыно Октябрьского района Курской области - устройство купольной сцены с подиумом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1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 комиссии:</w:t>
            </w:r>
          </w:p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О.Н. Стародубцева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О.Г. Резцова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Н.Г. Тарасова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А.Ф. Черных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10404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