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6E8" w:rsidRDefault="000238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66E8" w:rsidRPr="0002389C" w:rsidRDefault="0002389C">
      <w:pPr>
        <w:ind w:firstLine="567"/>
        <w:jc w:val="center"/>
      </w:pPr>
      <w:r w:rsidRPr="0002389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офтальмологических операций в СПб ГБУЗ «Городская больница № 40» в 2021 году" </w:t>
      </w:r>
    </w:p>
    <w:p w:rsidR="004B66E8" w:rsidRPr="0002389C" w:rsidRDefault="0002389C">
      <w:pPr>
        <w:ind w:firstLine="567"/>
        <w:jc w:val="center"/>
        <w:rPr>
          <w:rFonts w:eastAsia="Times New Roman"/>
          <w:b/>
          <w:bCs/>
        </w:rPr>
      </w:pPr>
      <w:r w:rsidRPr="000238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389C">
        <w:rPr>
          <w:rFonts w:eastAsia="Times New Roman"/>
          <w:b/>
          <w:bCs/>
          <w:sz w:val="20"/>
          <w:szCs w:val="20"/>
        </w:rPr>
        <w:t xml:space="preserve"> 0372200047720000372) </w:t>
      </w:r>
    </w:p>
    <w:p w:rsidR="004B66E8" w:rsidRPr="0002389C" w:rsidRDefault="004B66E8">
      <w:pPr>
        <w:ind w:firstLine="567"/>
        <w:jc w:val="center"/>
        <w:rPr>
          <w:sz w:val="20"/>
          <w:szCs w:val="20"/>
        </w:rPr>
      </w:pPr>
    </w:p>
    <w:p w:rsidR="004B66E8" w:rsidRDefault="0002389C">
      <w:pPr>
        <w:ind w:firstLine="567"/>
        <w:jc w:val="right"/>
      </w:pPr>
      <w:r w:rsidRPr="0002389C">
        <w:rPr>
          <w:rFonts w:eastAsia="Times New Roman"/>
          <w:sz w:val="20"/>
          <w:szCs w:val="20"/>
        </w:rPr>
        <w:t>19.11.20 12:37:07 (</w:t>
      </w:r>
      <w:r>
        <w:rPr>
          <w:rFonts w:eastAsia="Times New Roman"/>
          <w:sz w:val="20"/>
          <w:szCs w:val="20"/>
          <w:lang w:val="en-US"/>
        </w:rPr>
        <w:t>MSK</w:t>
      </w:r>
      <w:r w:rsidRPr="0002389C">
        <w:rPr>
          <w:rFonts w:eastAsia="Times New Roman"/>
          <w:sz w:val="20"/>
          <w:szCs w:val="20"/>
        </w:rPr>
        <w:t>+00:00)</w:t>
      </w:r>
    </w:p>
    <w:p w:rsidR="004B66E8" w:rsidRPr="0002389C" w:rsidRDefault="004B66E8">
      <w:pPr>
        <w:ind w:firstLine="567"/>
        <w:rPr>
          <w:rFonts w:eastAsia="Times New Roman"/>
          <w:sz w:val="20"/>
          <w:szCs w:val="20"/>
        </w:rPr>
      </w:pPr>
    </w:p>
    <w:p w:rsidR="004B66E8" w:rsidRDefault="0002389C">
      <w:r>
        <w:rPr>
          <w:rFonts w:eastAsia="Times New Roman"/>
          <w:sz w:val="20"/>
          <w:szCs w:val="20"/>
        </w:rPr>
        <w:t>Организатор</w:t>
      </w:r>
      <w:r w:rsidRPr="00023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38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B66E8" w:rsidRPr="0002389C" w:rsidRDefault="004B66E8">
      <w:pPr>
        <w:rPr>
          <w:rFonts w:eastAsia="Times New Roman"/>
          <w:sz w:val="20"/>
          <w:szCs w:val="20"/>
        </w:rPr>
      </w:pPr>
    </w:p>
    <w:p w:rsidR="004B66E8" w:rsidRDefault="0002389C">
      <w:r>
        <w:rPr>
          <w:rFonts w:eastAsia="Times New Roman"/>
          <w:sz w:val="20"/>
          <w:szCs w:val="20"/>
        </w:rPr>
        <w:t>Заказчик</w:t>
      </w:r>
      <w:r w:rsidRPr="000238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02389C">
        <w:rPr>
          <w:rFonts w:eastAsia="Times New Roman"/>
          <w:sz w:val="20"/>
          <w:szCs w:val="20"/>
        </w:rPr>
        <w:t>НОГО РАЙОНА"</w:t>
      </w:r>
    </w:p>
    <w:p w:rsidR="004B66E8" w:rsidRPr="0002389C" w:rsidRDefault="004B66E8">
      <w:pPr>
        <w:rPr>
          <w:rFonts w:eastAsia="Times New Roman"/>
          <w:sz w:val="20"/>
          <w:szCs w:val="20"/>
        </w:rPr>
      </w:pPr>
    </w:p>
    <w:p w:rsidR="004B66E8" w:rsidRPr="0002389C" w:rsidRDefault="0002389C" w:rsidP="0002389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238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389C">
        <w:rPr>
          <w:rFonts w:eastAsia="Times New Roman"/>
          <w:sz w:val="20"/>
          <w:szCs w:val="20"/>
        </w:rPr>
        <w:t xml:space="preserve">: </w:t>
      </w:r>
      <w:r w:rsidRPr="0002389C">
        <w:rPr>
          <w:rFonts w:eastAsia="Times New Roman"/>
          <w:b/>
          <w:sz w:val="20"/>
          <w:szCs w:val="20"/>
        </w:rPr>
        <w:t>Поставка расходных материалов для офтальмологических операций в СПб ГБУЗ «Городская больница № 40» в 2021 году</w:t>
      </w:r>
    </w:p>
    <w:p w:rsidR="004B66E8" w:rsidRPr="0002389C" w:rsidRDefault="004B66E8" w:rsidP="0002389C">
      <w:pPr>
        <w:jc w:val="both"/>
        <w:rPr>
          <w:rFonts w:eastAsia="Times New Roman"/>
          <w:b/>
          <w:sz w:val="20"/>
          <w:szCs w:val="20"/>
        </w:rPr>
      </w:pPr>
    </w:p>
    <w:p w:rsidR="004B66E8" w:rsidRPr="0002389C" w:rsidRDefault="0002389C" w:rsidP="0002389C">
      <w:pPr>
        <w:jc w:val="both"/>
        <w:rPr>
          <w:b/>
        </w:rPr>
      </w:pPr>
      <w:r w:rsidRPr="0002389C">
        <w:rPr>
          <w:rFonts w:eastAsia="Times New Roman"/>
          <w:b/>
          <w:sz w:val="20"/>
          <w:szCs w:val="20"/>
        </w:rPr>
        <w:t>Начальная (максимальная) цена контракта: 1 049 207,20 руб.</w:t>
      </w:r>
    </w:p>
    <w:p w:rsidR="004B66E8" w:rsidRDefault="004B66E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B66E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66E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>Единые требования к участникам (в соо</w:t>
                  </w:r>
                  <w:r w:rsidRPr="0002389C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2389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</w:t>
                  </w:r>
                  <w:r w:rsidRPr="0002389C">
                    <w:rPr>
                      <w:sz w:val="20"/>
                      <w:szCs w:val="20"/>
                    </w:rPr>
                    <w:t>е установлены.</w:t>
                  </w:r>
                </w:p>
              </w:tc>
            </w:tr>
            <w:tr w:rsidR="004B66E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02389C">
                    <w:rPr>
                      <w:sz w:val="20"/>
                      <w:szCs w:val="20"/>
                    </w:rPr>
                    <w:t xml:space="preserve">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B66E8" w:rsidRPr="0002389C" w:rsidRDefault="004B66E8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B66E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66E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>Участникам, заявки или окончател</w:t>
                  </w:r>
                  <w:r w:rsidRPr="0002389C">
                    <w:rPr>
                      <w:sz w:val="20"/>
                      <w:szCs w:val="20"/>
                    </w:rPr>
                    <w:t>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B66E8" w:rsidRDefault="0002389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B66E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B66E8" w:rsidRDefault="0002389C">
                  <w:pPr>
                    <w:jc w:val="both"/>
                  </w:pPr>
                  <w:r w:rsidRPr="0002389C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B66E8" w:rsidRDefault="0002389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B66E8" w:rsidRDefault="004B66E8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4B66E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B66E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66E8" w:rsidRDefault="004B66E8"/>
                <w:p w:rsidR="004B66E8" w:rsidRDefault="0002389C">
                  <w:r w:rsidRPr="0002389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B66E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66E8" w:rsidRDefault="0002389C">
                  <w:r w:rsidRPr="0002389C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2389C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4B66E8" w:rsidRDefault="0002389C">
                  <w:r w:rsidRPr="0002389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B66E8" w:rsidRDefault="004B66E8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B66E8" w:rsidRDefault="004B66E8">
      <w:pPr>
        <w:rPr>
          <w:rFonts w:eastAsia="Times New Roman"/>
          <w:sz w:val="20"/>
          <w:szCs w:val="20"/>
        </w:rPr>
      </w:pPr>
    </w:p>
    <w:p w:rsidR="004B66E8" w:rsidRDefault="0002389C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66E8">
        <w:tc>
          <w:tcPr>
            <w:tcW w:w="4960" w:type="dxa"/>
            <w:shd w:val="clear" w:color="auto" w:fill="auto"/>
          </w:tcPr>
          <w:p w:rsidR="004B66E8" w:rsidRDefault="000238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66E8" w:rsidRDefault="000238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66E8">
        <w:tc>
          <w:tcPr>
            <w:tcW w:w="4960" w:type="dxa"/>
            <w:shd w:val="clear" w:color="auto" w:fill="auto"/>
          </w:tcPr>
          <w:p w:rsidR="004B66E8" w:rsidRDefault="000238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66E8" w:rsidRDefault="0002389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66E8">
        <w:tc>
          <w:tcPr>
            <w:tcW w:w="4960" w:type="dxa"/>
            <w:shd w:val="clear" w:color="auto" w:fill="auto"/>
          </w:tcPr>
          <w:p w:rsidR="004B66E8" w:rsidRDefault="000238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66E8" w:rsidRDefault="0002389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B66E8" w:rsidRDefault="004B66E8">
      <w:pPr>
        <w:rPr>
          <w:rFonts w:eastAsia="Times New Roman"/>
          <w:sz w:val="20"/>
          <w:szCs w:val="20"/>
        </w:rPr>
      </w:pPr>
    </w:p>
    <w:p w:rsidR="004B66E8" w:rsidRDefault="000238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B66E8" w:rsidRDefault="004B66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B66E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B66E8" w:rsidRDefault="00023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66E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66E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EA-63800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 xml:space="preserve">ОБЩЕСТВО С ОГРАНИЧЕННОЙ ОТВЕТСТВЕННОСТЬЮ "ОФТАМЕДИКА" / </w:t>
            </w:r>
            <w:r w:rsidRPr="0002389C">
              <w:rPr>
                <w:sz w:val="20"/>
                <w:szCs w:val="20"/>
              </w:rPr>
              <w:lastRenderedPageBreak/>
              <w:t>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СООТВЕТСТВУЕТ </w:t>
            </w:r>
            <w:r w:rsidRPr="0002389C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4B66E8" w:rsidRDefault="004B66E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B66E8">
        <w:tc>
          <w:tcPr>
            <w:tcW w:w="9914" w:type="dxa"/>
            <w:gridSpan w:val="4"/>
            <w:shd w:val="clear" w:color="auto" w:fill="auto"/>
          </w:tcPr>
          <w:p w:rsidR="004B66E8" w:rsidRDefault="000238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66E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B66E8" w:rsidRDefault="000238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66E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t>EA-63800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02389C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4B66E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t>EA-63800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02389C">
              <w:rPr>
                <w:sz w:val="20"/>
                <w:szCs w:val="20"/>
              </w:rPr>
              <w:t>электронном аукционе</w:t>
            </w:r>
          </w:p>
        </w:tc>
      </w:tr>
      <w:tr w:rsidR="004B66E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>
              <w:rPr>
                <w:sz w:val="20"/>
                <w:szCs w:val="20"/>
                <w:lang w:val="en-US"/>
              </w:rPr>
              <w:t>EA-63800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66E8" w:rsidRDefault="0002389C">
            <w:r w:rsidRPr="0002389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B66E8" w:rsidRDefault="004B66E8">
      <w:pPr>
        <w:jc w:val="both"/>
        <w:rPr>
          <w:sz w:val="20"/>
          <w:szCs w:val="20"/>
        </w:rPr>
      </w:pPr>
    </w:p>
    <w:p w:rsidR="004B66E8" w:rsidRDefault="000238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B66E8" w:rsidRPr="0002389C" w:rsidRDefault="004B66E8">
      <w:pPr>
        <w:jc w:val="both"/>
        <w:rPr>
          <w:sz w:val="20"/>
          <w:szCs w:val="20"/>
        </w:rPr>
      </w:pPr>
    </w:p>
    <w:p w:rsidR="004B66E8" w:rsidRDefault="0002389C">
      <w:pPr>
        <w:jc w:val="both"/>
      </w:pPr>
      <w:r w:rsidRPr="0002389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02389C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02389C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4B66E8" w:rsidRPr="0002389C" w:rsidRDefault="004B66E8">
      <w:pPr>
        <w:jc w:val="both"/>
        <w:rPr>
          <w:sz w:val="20"/>
          <w:szCs w:val="20"/>
        </w:rPr>
      </w:pPr>
    </w:p>
    <w:p w:rsidR="004B66E8" w:rsidRPr="0002389C" w:rsidRDefault="0002389C">
      <w:pPr>
        <w:jc w:val="both"/>
        <w:rPr>
          <w:b/>
        </w:rPr>
      </w:pPr>
      <w:r w:rsidRPr="000238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02389C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02389C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bookmarkEnd w:id="0"/>
    <w:p w:rsidR="004B66E8" w:rsidRDefault="000238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4B66E8" w:rsidRDefault="004B66E8">
      <w:pPr>
        <w:rPr>
          <w:rFonts w:eastAsia="Times New Roman"/>
          <w:sz w:val="20"/>
          <w:szCs w:val="20"/>
        </w:rPr>
      </w:pPr>
    </w:p>
    <w:p w:rsidR="004B66E8" w:rsidRDefault="000238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B66E8" w:rsidRDefault="004B66E8">
      <w:pPr>
        <w:rPr>
          <w:rFonts w:eastAsia="Times New Roman"/>
          <w:sz w:val="20"/>
          <w:szCs w:val="20"/>
        </w:rPr>
      </w:pPr>
    </w:p>
    <w:p w:rsidR="004B66E8" w:rsidRDefault="004B66E8">
      <w:pPr>
        <w:rPr>
          <w:rFonts w:eastAsia="Times New Roman"/>
          <w:sz w:val="20"/>
          <w:szCs w:val="20"/>
        </w:rPr>
      </w:pPr>
    </w:p>
    <w:p w:rsidR="004B66E8" w:rsidRDefault="000238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B66E8" w:rsidRDefault="004B66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B66E8">
        <w:tc>
          <w:tcPr>
            <w:tcW w:w="3307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66E8" w:rsidRDefault="004B6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66E8">
        <w:tc>
          <w:tcPr>
            <w:tcW w:w="3307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66E8" w:rsidRDefault="004B6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66E8">
        <w:tc>
          <w:tcPr>
            <w:tcW w:w="3307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66E8" w:rsidRDefault="004B6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66E8" w:rsidRDefault="000238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2389C"/>
    <w:sectPr w:rsidR="00000000" w:rsidSect="0002389C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389C">
      <w:r>
        <w:separator/>
      </w:r>
    </w:p>
  </w:endnote>
  <w:endnote w:type="continuationSeparator" w:id="0">
    <w:p w:rsidR="00000000" w:rsidRDefault="00023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6E8" w:rsidRDefault="004B66E8">
    <w:pPr>
      <w:jc w:val="both"/>
    </w:pPr>
  </w:p>
  <w:p w:rsidR="004B66E8" w:rsidRDefault="004B66E8">
    <w:pPr>
      <w:pStyle w:val="afe"/>
    </w:pPr>
  </w:p>
  <w:p w:rsidR="004B66E8" w:rsidRDefault="004B66E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6E8" w:rsidRDefault="004B66E8"/>
  </w:footnote>
  <w:footnote w:type="continuationSeparator" w:id="0">
    <w:p w:rsidR="004B66E8" w:rsidRDefault="0002389C">
      <w:r>
        <w:continuationSeparator/>
      </w:r>
    </w:p>
  </w:footnote>
  <w:footnote w:id="1">
    <w:p w:rsidR="004B66E8" w:rsidRDefault="000238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6E8"/>
    <w:rsid w:val="0002389C"/>
    <w:rsid w:val="004B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VhCj9VfER075r6r1NWNFrKu8ygQ0ELLPEt0WVHIPn0c=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71JyU3khENqup+5LTbfsS/arY+nrdgKElyYLFtSc74E=</DigestValue>
    </Reference>
  </SignedInfo>
  <SignatureValue>nMb+zCp5uddx1F24UsOwWfR2iYWHJaGAFiXLgNCZkkxOoOkN42snEE6rQYLdL8ou
bqP5mocHSHEC06YkYDl6uQ==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XNWVSHq6ra8/1GR0y1XZNTbalWM=</DigestValue>
      </Reference>
      <Reference URI="/word/endnotes.xml?ContentType=application/vnd.openxmlformats-officedocument.wordprocessingml.endnotes+xml">
        <DigestMethod Algorithm="http://www.w3.org/2000/09/xmldsig#sha1"/>
        <DigestValue>A3nRSsTLwKf7QYC2OgS9LnzhqX4=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MLjG9q3S1Lj3XAVvEMPHzHe2BtE=</DigestValue>
      </Reference>
      <Reference URI="/word/footnotes.xml?ContentType=application/vnd.openxmlformats-officedocument.wordprocessingml.footnotes+xml">
        <DigestMethod Algorithm="http://www.w3.org/2000/09/xmldsig#sha1"/>
        <DigestValue>mzeaCdGhq0ptJQp4kUq+kzlh4uM=</DigestValue>
      </Reference>
      <Reference URI="/word/settings.xml?ContentType=application/vnd.openxmlformats-officedocument.wordprocessingml.settings+xml">
        <DigestMethod Algorithm="http://www.w3.org/2000/09/xmldsig#sha1"/>
        <DigestValue>lFxcdVE4s6NiG2VkGPz+iUvZNtk=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2020-11-19T09:41:09Z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2020-11-19T09:41:09Z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WEVYhz+zXUjBLvBEBYURaLLkrSUvAyyQCxJFoURSJY4=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pqQsAFjUtyH5Dh1qcqEN5ceQjbaHvxN3CC2dwBF3I4g=</DigestValue>
    </Reference>
  </SignedInfo>
  <SignatureValue>kKFgHvVcYhE3P1IFl41/rU8Zpq2tgye61/l4+2xcgR6tIu8t+pPyyaPX0HnhoHE/
Dq1HIvuLsaX1LkNw5tCx+Q==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XNWVSHq6ra8/1GR0y1XZNTbalWM=</DigestValue>
      </Reference>
      <Reference URI="/word/endnotes.xml?ContentType=application/vnd.openxmlformats-officedocument.wordprocessingml.endnotes+xml">
        <DigestMethod Algorithm="http://www.w3.org/2000/09/xmldsig#sha1"/>
        <DigestValue>A3nRSsTLwKf7QYC2OgS9LnzhqX4=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MLjG9q3S1Lj3XAVvEMPHzHe2BtE=</DigestValue>
      </Reference>
      <Reference URI="/word/footnotes.xml?ContentType=application/vnd.openxmlformats-officedocument.wordprocessingml.footnotes+xml">
        <DigestMethod Algorithm="http://www.w3.org/2000/09/xmldsig#sha1"/>
        <DigestValue>mzeaCdGhq0ptJQp4kUq+kzlh4uM=</DigestValue>
      </Reference>
      <Reference URI="/word/settings.xml?ContentType=application/vnd.openxmlformats-officedocument.wordprocessingml.settings+xml">
        <DigestMethod Algorithm="http://www.w3.org/2000/09/xmldsig#sha1"/>
        <DigestValue>lFxcdVE4s6NiG2VkGPz+iUvZNtk=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2020-11-19T09:41:18Z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2020-11-19T09:41:18Z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jC6l5/0dKP3tttFR3MHDdWDILk31e0nkbemJ8cZfamI=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+rMGZ1a7R9D0NThvTRgS4BhLoCeE7ndm3hkyEskE1Gs=</DigestValue>
    </Reference>
  </SignedInfo>
  <SignatureValue>29XpXLM0P6Zjt1lBiR4h8laONYDJUmwOg1xvajcCTto5HQyncZ6ZLYzfpSnYabKS
IR5yA+yFPCk03epMF1N0yA==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XNWVSHq6ra8/1GR0y1XZNTbalWM=</DigestValue>
      </Reference>
      <Reference URI="/word/endnotes.xml?ContentType=application/vnd.openxmlformats-officedocument.wordprocessingml.endnotes+xml">
        <DigestMethod Algorithm="http://www.w3.org/2000/09/xmldsig#sha1"/>
        <DigestValue>A3nRSsTLwKf7QYC2OgS9LnzhqX4=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MLjG9q3S1Lj3XAVvEMPHzHe2BtE=</DigestValue>
      </Reference>
      <Reference URI="/word/footnotes.xml?ContentType=application/vnd.openxmlformats-officedocument.wordprocessingml.footnotes+xml">
        <DigestMethod Algorithm="http://www.w3.org/2000/09/xmldsig#sha1"/>
        <DigestValue>mzeaCdGhq0ptJQp4kUq+kzlh4uM=</DigestValue>
      </Reference>
      <Reference URI="/word/settings.xml?ContentType=application/vnd.openxmlformats-officedocument.wordprocessingml.settings+xml">
        <DigestMethod Algorithm="http://www.w3.org/2000/09/xmldsig#sha1"/>
        <DigestValue>lFxcdVE4s6NiG2VkGPz+iUvZNtk=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2020-11-19T09:41:39Z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2020-11-19T09:41:39Z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2020-11-19T09:40:00Z</cp:lastPrinted>
  <dcterms:created xsi:type="dcterms:W3CDTF">2020-11-19T09:40:00Z</dcterms:created>
  <dcterms:modified xsi:type="dcterms:W3CDTF">2020-11-19T09:40:00Z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