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03.5-3/</w:t>
      </w:r>
      <w:r>
        <w:rPr>
          <w:rStyle w:val="FontStyle17"/>
          <w:rFonts w:eastAsia="Times New Roman" w:cs="Times New Roman"/>
          <w:b/>
          <w:bCs/>
          <w:color w:val="00000A"/>
          <w:sz w:val="20"/>
          <w:szCs w:val="20"/>
          <w:lang w:val="en-US" w:eastAsia="ru-RU" w:bidi="ar-SA"/>
        </w:rPr>
        <w:t>3008</w:t>
      </w:r>
      <w:r>
        <w:rPr>
          <w:rStyle w:val="FontStyle17"/>
          <w:sz w:val="20"/>
          <w:szCs w:val="20"/>
          <w:lang w:val="en-US"/>
        </w:rPr>
        <w:t>/545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Областн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бюджетн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учреждение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здравоохранения ''Курская городская больница № 6'' комитета здравоохранения Курской области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на оказание услуг по организации автоматического мониторинга сигналов удаленных систем пожарной сигнализации в поликлинике, автоматический  мониторинг сигналов удаленных систем пожарной сигнализации и передача данных системы «Комплексная безопасность» в стационаре.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09-05/21253</w:t>
      </w:r>
      <w:r>
        <w:rPr>
          <w:rFonts w:eastAsia="Times New Roman" w:cs="Times New Roman"/>
          <w:b/>
          <w:sz w:val="20"/>
          <w:szCs w:val="20"/>
          <w:lang w:eastAsia="ru-RU"/>
        </w:rPr>
        <w:t xml:space="preserve">)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rFonts w:eastAsia="Times New Roman" w:cs="Times New Roman"/>
          <w:b/>
          <w:b/>
          <w:sz w:val="20"/>
          <w:szCs w:val="20"/>
          <w:lang w:eastAsia="ru-RU"/>
        </w:rPr>
      </w:pPr>
      <w:r>
        <w:rPr>
          <w:rFonts w:eastAsia="Times New Roman" w:cs="Times New Roman"/>
          <w:b/>
          <w:sz w:val="20"/>
          <w:szCs w:val="20"/>
          <w:lang w:eastAsia="ru-RU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  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snapToGrid w:val="false"/>
        <w:spacing w:before="0" w:after="60"/>
        <w:ind w:left="0" w:right="0" w:firstLine="709"/>
        <w:jc w:val="center"/>
        <w:rPr>
          <w:sz w:val="20"/>
          <w:szCs w:val="20"/>
        </w:rPr>
      </w:pPr>
      <w:r>
        <w:rPr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202463100991946320100100880018020244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Площадь,6, подъезд,1</w:t>
      </w:r>
      <w:r>
        <w:rPr>
          <w:sz w:val="20"/>
          <w:szCs w:val="20"/>
        </w:rPr>
        <w:t xml:space="preserve">                                                                        «</w:t>
      </w:r>
      <w:r>
        <w:rPr>
          <w:sz w:val="20"/>
          <w:szCs w:val="20"/>
        </w:rPr>
        <w:t>19</w:t>
      </w:r>
      <w:r>
        <w:rPr>
          <w:sz w:val="20"/>
          <w:szCs w:val="20"/>
        </w:rPr>
        <w:t>» ноября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133" w:type="dxa"/>
        <w:jc w:val="left"/>
        <w:tblInd w:w="2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4"/>
        <w:gridCol w:w="6408"/>
      </w:tblGrid>
      <w:tr>
        <w:trPr/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 -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2724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 - секретарь комиссии</w:t>
            </w:r>
          </w:p>
        </w:tc>
      </w:tr>
      <w:tr>
        <w:trPr>
          <w:trHeight w:val="80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 член комиссии.</w:t>
            </w:r>
          </w:p>
        </w:tc>
      </w:tr>
      <w:tr>
        <w:trPr>
          <w:trHeight w:val="55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Носов Сергей Анатольевич</w:t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Главный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 юрисконсульт 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ru-RU" w:eastAsia="zh-CN" w:bidi="ar-SA"/>
              </w:rPr>
              <w:t xml:space="preserve">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en-US" w:eastAsia="zh-CN" w:bidi="ar-SA"/>
              </w:rPr>
              <w:t xml:space="preserve">-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Зайцев Николай Петрович</w:t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З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аместитель главного врача по хозяйственным вопросам   -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член комиссии</w:t>
            </w:r>
          </w:p>
        </w:tc>
      </w:tr>
      <w:tr>
        <w:trPr>
          <w:trHeight w:val="55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bidi w:val="0"/>
              <w:spacing w:before="0" w:after="60"/>
              <w:ind w:left="385" w:right="0" w:hanging="360"/>
              <w:jc w:val="both"/>
              <w:rPr>
                <w:rFonts w:eastAsia="Times New Roman" w:cs="Times New Roman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К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арлаш Евгений Александрович</w:t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Заместитель главного врача по экономическим вопросам</w:t>
            </w:r>
            <w:r>
              <w:rPr>
                <w:kern w:val="0"/>
                <w:sz w:val="20"/>
                <w:szCs w:val="20"/>
                <w:lang w:val="ru-RU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val="en-US" w:bidi="ar-SA"/>
              </w:rPr>
              <w:t xml:space="preserve">       - 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>На заседании аукционной комиссии присутствовали 6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>Автоматический мониторинг сигналов удаленных систем пожарной сигнализации в поликлинике, автоматический  мониторинг сигналов удаленных систем пожарной сигнализации и передача данных системы «Комплексная безопасность» в стационаре.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b/>
          <w:b/>
          <w:bCs/>
          <w:sz w:val="20"/>
          <w:szCs w:val="20"/>
        </w:rPr>
      </w:pPr>
      <w:r>
        <w:rPr>
          <w:b/>
          <w:bCs/>
          <w:kern w:val="0"/>
          <w:sz w:val="20"/>
          <w:szCs w:val="20"/>
          <w:lang w:val="ru-RU" w:bidi="ar-SA"/>
        </w:rPr>
        <w:t>59 199,96</w:t>
      </w:r>
      <w:r>
        <w:rPr>
          <w:b/>
          <w:bCs/>
          <w:sz w:val="20"/>
          <w:szCs w:val="20"/>
        </w:rPr>
        <w:t xml:space="preserve">  (Пятьдесят девять тысяч сто девяносто девять) руб. 96 коп.</w:t>
      </w:r>
    </w:p>
    <w:p>
      <w:pPr>
        <w:pStyle w:val="Normal"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/>
              </w:rPr>
              <w:t>ЕА-63923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FF"/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ОБЩЕСТВО С ОГРАНИЧЕННОЙ ОТВЕТСТВЕННОСТЬЮ  «НИС  ЮГО-ЗАПАД  МОНИТОРИНГ»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А.С.Костина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С.М. Дьяконов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С.А. Носов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rFonts w:eastAsia="Times New Roman" w:cs="Times New Roman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Н.П. Зайцев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Е.А. Карлаш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с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>Областн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бюджетн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учреждение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здравоохранения ''Курская городская больница № 6'' комитета здравоохранения Курской области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на оказание услуг по организации автоматического мониторинга сигналов удаленных систем пожарной сигнализации в поликлинике, автоматический  мониторинг сигналов удаленных систем пожарной сигнализации и передача данных системы «Комплексная безопасность» в стационаре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признается несостоявшимся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.</w:t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С.М. Дьяконов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Style w:val="FontStyle13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С.А. Носов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u w:val="none"/>
                <w:lang w:val="ru-RU" w:eastAsia="zh-CN" w:bidi="ar-SA"/>
              </w:rPr>
              <w:t>Н.П. Зайцев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u w:val="none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u w:val="none"/>
                <w:lang w:val="en-US" w:eastAsia="zh-CN" w:bidi="ar-SA"/>
              </w:rPr>
              <w:t>Е.А. Карлаш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1562</TotalTime>
  <Application>LibreOffice/7.0.1.2$Windows_x86 LibreOffice_project/7cbcfc562f6eb6708b5ff7d7397325de9e764452</Application>
  <Pages>2</Pages>
  <Words>417</Words>
  <Characters>3133</Characters>
  <CharactersWithSpaces>3750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2020-11-19T15:45:15Z</dcterms:modified>
  <cp:revision>394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