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03.4-4/1698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периодическому медицинскому осмотру сотрудников областного бюджетного учреждения здравоохранения «Курская областная  клиническая станция переливания крови» комитета здравоохранения Курской области занятых во вредных и (или) опасных условиях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периодическому медицинскому осмотру сотрудников областного бюджетного учреждения здравоохранения «Курская областная  клиническая станция переливания крови» комитета здравоохранения Курской области занятых во вредных и (или) опасных условиях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202462902628046320100100490018621244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243 285,27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789"/>
        <w:gridCol w:w="1737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EA-63772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EA-63767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868"/>
        <w:gridCol w:w="1627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EA-63772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EA-63772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EA-63772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EA-63772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EA-63772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EA-63772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EA-63767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EA-63767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EA-63767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EA-63767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EA-63767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EA-63767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  <w:lang w:val="en-US"/>
        </w:rPr>
        <w:t>ОБЩЕСТВО С ОГРАНИЧЕННОЙ ОТВЕТСТВЕННОСТЬЮ "ВИЗАВИ-УНИВЕРСАЛ"</w:t>
      </w:r>
      <w:r>
        <w:rPr>
          <w:rFonts w:eastAsia="Times New Roman"/>
          <w:sz w:val="20"/>
          <w:szCs w:val="20"/>
        </w:rPr>
        <w:t>, предложивший цену контракта 243 285,27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  <w:lang w:val="en-US"/>
        </w:rPr>
        <w:t>ОБЩЕСТВО С ОГРАНИЧЕННОЙ ОТВЕТСТВЕННОСТЬЮ "ВИЗАВИ-УНИВЕРСАЛ"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LibreOffice/7.0.1.2$Windows_x86 LibreOffice_project/7cbcfc562f6eb6708b5ff7d7397325de9e764452</Application>
  <Pages>4</Pages>
  <Words>695</Words>
  <Characters>5280</Characters>
  <CharactersWithSpaces>5844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2020-12-01T11:45:01Z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