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аллотрансплантатов"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03.1-4/</w:t>
      </w:r>
      <w:r>
        <w:rPr>
          <w:rFonts w:eastAsia="Times New Roman"/>
          <w:b/>
          <w:bCs/>
        </w:rPr>
        <w:t>2017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Регистрационный номер 09-05/21282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/>
        <w:t>«</w:t>
      </w:r>
      <w:r>
        <w:rPr/>
        <w:t>24</w:t>
      </w:r>
      <w:r>
        <w:rPr/>
        <w:t>» ноября 2020г.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overflowPunct w:val="fals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Поставка аллотрансплантатов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202462900916446320100101870023250244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8"/>
        <w:gridCol w:w="1865"/>
        <w:gridCol w:w="2369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EA-63745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9"/>
        <w:gridCol w:w="3404"/>
        <w:gridCol w:w="2444"/>
        <w:gridCol w:w="1924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EA-63745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 / 0277012824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ГОСУДАРСТВЕННОЕ БЮДЖЕТНОЕ УЧРЕЖДЕНИЕ "ВСЕРОССИЙСКИЙ ЦЕНТР ГЛАЗНОЙ И ПЛАСТИЧЕСКОЙ ХИРУРГИИ" МИНИСТЕРСТВА ЗДРАВООХРАНЕНИЯ РОССИЙСКОЙ ФЕДЕРАЦИИ.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</w:t>
      </w:r>
      <w:bookmarkStart w:id="1" w:name="_GoBack"/>
      <w:bookmarkEnd w:id="1"/>
      <w:r>
        <w:rPr>
          <w:rFonts w:eastAsia="Times New Roman"/>
          <w:sz w:val="20"/>
          <w:szCs w:val="20"/>
        </w:rPr>
        <w:t>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554</Words>
  <Characters>4447</Characters>
  <CharactersWithSpaces>4914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2020-11-23T08:58:00Z</dcterms:created>
  <dc:creator>Ларий Дарья Григорьевна</dc:creator>
  <dc:description/>
  <dc:language>ru-RU</dc:language>
  <cp:lastModifiedBy/>
  <dcterms:modified xsi:type="dcterms:W3CDTF">2020-11-24T15:50:46Z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