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72C" w:rsidRDefault="00EF76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76DD" w:rsidRDefault="00EF76D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F76DD">
        <w:rPr>
          <w:rFonts w:eastAsia="Times New Roman"/>
          <w:b/>
          <w:bCs/>
          <w:sz w:val="20"/>
          <w:szCs w:val="20"/>
        </w:rPr>
        <w:t xml:space="preserve">"Поставка металлоконструкций для операционного блока №1 </w:t>
      </w:r>
    </w:p>
    <w:p w:rsidR="0061072C" w:rsidRPr="00EF76DD" w:rsidRDefault="00EF76DD" w:rsidP="00EF76DD">
      <w:pPr>
        <w:ind w:firstLine="567"/>
        <w:jc w:val="center"/>
      </w:pPr>
      <w:r w:rsidRPr="00EF76DD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  <w:r w:rsidRPr="00EF76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76DD">
        <w:rPr>
          <w:rFonts w:eastAsia="Times New Roman"/>
          <w:b/>
          <w:bCs/>
          <w:sz w:val="20"/>
          <w:szCs w:val="20"/>
        </w:rPr>
        <w:t xml:space="preserve"> 0372200047720000388) </w:t>
      </w:r>
    </w:p>
    <w:p w:rsidR="0061072C" w:rsidRPr="00EF76DD" w:rsidRDefault="0061072C">
      <w:pPr>
        <w:ind w:firstLine="567"/>
        <w:jc w:val="center"/>
        <w:rPr>
          <w:sz w:val="20"/>
          <w:szCs w:val="20"/>
        </w:rPr>
      </w:pPr>
    </w:p>
    <w:p w:rsidR="0061072C" w:rsidRDefault="00EF76DD">
      <w:pPr>
        <w:ind w:firstLine="567"/>
        <w:jc w:val="right"/>
      </w:pPr>
      <w:r w:rsidRPr="00EF76DD">
        <w:rPr>
          <w:rFonts w:eastAsia="Times New Roman"/>
          <w:sz w:val="20"/>
          <w:szCs w:val="20"/>
        </w:rPr>
        <w:t>25.11.20 11:04:27 (</w:t>
      </w:r>
      <w:r>
        <w:rPr>
          <w:rFonts w:eastAsia="Times New Roman"/>
          <w:sz w:val="20"/>
          <w:szCs w:val="20"/>
          <w:lang w:val="en-US"/>
        </w:rPr>
        <w:t>MSK</w:t>
      </w:r>
      <w:r w:rsidRPr="00EF76DD">
        <w:rPr>
          <w:rFonts w:eastAsia="Times New Roman"/>
          <w:sz w:val="20"/>
          <w:szCs w:val="20"/>
        </w:rPr>
        <w:t>+00:00)</w:t>
      </w:r>
    </w:p>
    <w:p w:rsidR="0061072C" w:rsidRPr="00EF76DD" w:rsidRDefault="0061072C">
      <w:pPr>
        <w:ind w:firstLine="567"/>
        <w:rPr>
          <w:rFonts w:eastAsia="Times New Roman"/>
          <w:sz w:val="20"/>
          <w:szCs w:val="20"/>
        </w:rPr>
      </w:pPr>
    </w:p>
    <w:p w:rsidR="0061072C" w:rsidRDefault="00EF76DD">
      <w:r>
        <w:rPr>
          <w:rFonts w:eastAsia="Times New Roman"/>
          <w:sz w:val="20"/>
          <w:szCs w:val="20"/>
        </w:rPr>
        <w:t>Организатор</w:t>
      </w:r>
      <w:r w:rsidRPr="00EF76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76D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072C" w:rsidRPr="00EF76DD" w:rsidRDefault="0061072C">
      <w:pPr>
        <w:rPr>
          <w:rFonts w:eastAsia="Times New Roman"/>
          <w:sz w:val="20"/>
          <w:szCs w:val="20"/>
        </w:rPr>
      </w:pPr>
    </w:p>
    <w:p w:rsidR="0061072C" w:rsidRDefault="00EF76DD">
      <w:r>
        <w:rPr>
          <w:rFonts w:eastAsia="Times New Roman"/>
          <w:sz w:val="20"/>
          <w:szCs w:val="20"/>
        </w:rPr>
        <w:t>Заказчик</w:t>
      </w:r>
      <w:r w:rsidRPr="00EF76D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EF76DD">
        <w:rPr>
          <w:rFonts w:eastAsia="Times New Roman"/>
          <w:sz w:val="20"/>
          <w:szCs w:val="20"/>
        </w:rPr>
        <w:t>ГО РАЙОНА"</w:t>
      </w:r>
    </w:p>
    <w:p w:rsidR="0061072C" w:rsidRPr="00EF76DD" w:rsidRDefault="0061072C">
      <w:pPr>
        <w:rPr>
          <w:rFonts w:eastAsia="Times New Roman"/>
          <w:sz w:val="20"/>
          <w:szCs w:val="20"/>
        </w:rPr>
      </w:pPr>
    </w:p>
    <w:p w:rsidR="0061072C" w:rsidRPr="00EF76DD" w:rsidRDefault="00EF76DD" w:rsidP="00EF76DD">
      <w:pPr>
        <w:jc w:val="both"/>
        <w:rPr>
          <w:b/>
        </w:rPr>
      </w:pPr>
      <w:r w:rsidRPr="00EF76DD">
        <w:rPr>
          <w:rFonts w:eastAsia="Times New Roman"/>
          <w:b/>
          <w:sz w:val="20"/>
          <w:szCs w:val="20"/>
        </w:rPr>
        <w:t>Наименование</w:t>
      </w:r>
      <w:r w:rsidRPr="00EF76DD">
        <w:rPr>
          <w:rFonts w:eastAsia="Times New Roman"/>
          <w:b/>
          <w:sz w:val="20"/>
          <w:szCs w:val="20"/>
        </w:rPr>
        <w:t xml:space="preserve"> </w:t>
      </w:r>
      <w:r w:rsidRPr="00EF76DD">
        <w:rPr>
          <w:rFonts w:eastAsia="Times New Roman"/>
          <w:b/>
          <w:sz w:val="20"/>
          <w:szCs w:val="20"/>
        </w:rPr>
        <w:t>закупки</w:t>
      </w:r>
      <w:r w:rsidRPr="00EF76DD">
        <w:rPr>
          <w:rFonts w:eastAsia="Times New Roman"/>
          <w:b/>
          <w:sz w:val="20"/>
          <w:szCs w:val="20"/>
        </w:rPr>
        <w:t>: Поставка металлоконструкций для операционного блока №1 в СПб ГБУЗ "Городская больница № 40" в 2021 году</w:t>
      </w:r>
    </w:p>
    <w:p w:rsidR="0061072C" w:rsidRPr="00EF76DD" w:rsidRDefault="0061072C" w:rsidP="00EF76DD">
      <w:pPr>
        <w:jc w:val="both"/>
        <w:rPr>
          <w:rFonts w:eastAsia="Times New Roman"/>
          <w:b/>
          <w:sz w:val="20"/>
          <w:szCs w:val="20"/>
        </w:rPr>
      </w:pPr>
    </w:p>
    <w:p w:rsidR="0061072C" w:rsidRPr="00EF76DD" w:rsidRDefault="00EF76DD" w:rsidP="00EF76DD">
      <w:pPr>
        <w:jc w:val="both"/>
        <w:rPr>
          <w:b/>
        </w:rPr>
      </w:pPr>
      <w:r w:rsidRPr="00EF76DD">
        <w:rPr>
          <w:rFonts w:eastAsia="Times New Roman"/>
          <w:b/>
          <w:sz w:val="20"/>
          <w:szCs w:val="20"/>
        </w:rPr>
        <w:t>Начальная (максимальная) цена контракта: 1 296 129,76 руб.</w:t>
      </w:r>
    </w:p>
    <w:p w:rsidR="0061072C" w:rsidRDefault="0061072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1072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072C" w:rsidRPr="00EF76DD" w:rsidRDefault="00EF76DD">
            <w:pPr>
              <w:pStyle w:val="af9"/>
              <w:rPr>
                <w:sz w:val="12"/>
                <w:szCs w:val="12"/>
              </w:rPr>
            </w:pPr>
            <w:proofErr w:type="spellStart"/>
            <w:r w:rsidRPr="00EF76D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072C" w:rsidRPr="00EF76D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072C" w:rsidRPr="00EF76DD" w:rsidRDefault="00EF76DD">
                  <w:pPr>
                    <w:jc w:val="both"/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>Единые требования к участникам (в соответствии</w:t>
                  </w:r>
                  <w:r w:rsidRPr="00EF76DD">
                    <w:rPr>
                      <w:sz w:val="12"/>
                      <w:szCs w:val="12"/>
                    </w:rPr>
                    <w:t xml:space="preserve"> с частью </w:t>
                  </w:r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1072C" w:rsidRPr="00EF76DD" w:rsidRDefault="00EF76DD">
                  <w:pPr>
                    <w:jc w:val="both"/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F76D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F76D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</w:t>
                  </w:r>
                  <w:r w:rsidRPr="00EF76DD">
                    <w:rPr>
                      <w:sz w:val="12"/>
                      <w:szCs w:val="12"/>
                    </w:rPr>
                    <w:t>лены.</w:t>
                  </w:r>
                </w:p>
              </w:tc>
            </w:tr>
            <w:tr w:rsidR="0061072C" w:rsidRPr="00EF76D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1072C" w:rsidRPr="00EF76DD" w:rsidRDefault="00EF76DD">
                  <w:pPr>
                    <w:jc w:val="both"/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1072C" w:rsidRPr="00EF76DD" w:rsidRDefault="00EF76DD">
                  <w:pPr>
                    <w:jc w:val="both"/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EF76DD">
                    <w:rPr>
                      <w:sz w:val="12"/>
                      <w:szCs w:val="12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1072C" w:rsidRPr="00EF76DD" w:rsidRDefault="0061072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1072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072C" w:rsidRPr="00EF76DD" w:rsidRDefault="00EF76DD">
            <w:pPr>
              <w:pStyle w:val="af9"/>
              <w:rPr>
                <w:sz w:val="12"/>
                <w:szCs w:val="12"/>
              </w:rPr>
            </w:pPr>
            <w:proofErr w:type="spellStart"/>
            <w:r w:rsidRPr="00EF76D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1072C" w:rsidRPr="00EF76D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1072C" w:rsidRPr="00EF76DD" w:rsidRDefault="00EF76DD">
                  <w:pPr>
                    <w:jc w:val="both"/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EF76DD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1072C" w:rsidRPr="00EF76DD" w:rsidRDefault="00EF76D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1072C" w:rsidRPr="00EF76DD" w:rsidRDefault="0061072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1072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1072C" w:rsidRPr="00EF76DD" w:rsidRDefault="00EF76DD">
            <w:pPr>
              <w:pStyle w:val="af9"/>
              <w:rPr>
                <w:sz w:val="12"/>
                <w:szCs w:val="12"/>
              </w:rPr>
            </w:pPr>
            <w:proofErr w:type="spellStart"/>
            <w:r w:rsidRPr="00EF76D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1072C" w:rsidRPr="00EF76D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1072C" w:rsidRPr="00EF76DD" w:rsidRDefault="00EF76DD">
                  <w:pPr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EF76DD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1072C" w:rsidRPr="00EF76D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1072C" w:rsidRPr="00EF76DD" w:rsidRDefault="00EF76DD">
                  <w:pPr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1072C" w:rsidRPr="00EF76DD" w:rsidRDefault="00EF76DD">
                  <w:pPr>
                    <w:rPr>
                      <w:sz w:val="12"/>
                      <w:szCs w:val="12"/>
                    </w:rPr>
                  </w:pPr>
                  <w:r w:rsidRPr="00EF76DD">
                    <w:rPr>
                      <w:sz w:val="12"/>
                      <w:szCs w:val="12"/>
                    </w:rPr>
                    <w:t xml:space="preserve">Участники закупки могут быть только субъектами </w:t>
                  </w:r>
                  <w:r w:rsidRPr="00EF76DD">
                    <w:rPr>
                      <w:sz w:val="12"/>
                      <w:szCs w:val="12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F76D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F76D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1072C" w:rsidRPr="00EF76DD" w:rsidRDefault="0061072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61072C" w:rsidRDefault="0061072C">
      <w:pPr>
        <w:rPr>
          <w:rFonts w:eastAsia="Times New Roman"/>
          <w:sz w:val="20"/>
          <w:szCs w:val="20"/>
        </w:rPr>
      </w:pPr>
    </w:p>
    <w:p w:rsidR="0061072C" w:rsidRDefault="00EF76D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072C">
        <w:tc>
          <w:tcPr>
            <w:tcW w:w="4960" w:type="dxa"/>
            <w:shd w:val="clear" w:color="auto" w:fill="auto"/>
          </w:tcPr>
          <w:p w:rsidR="0061072C" w:rsidRDefault="00EF76D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72C" w:rsidRDefault="00EF76D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1072C">
        <w:tc>
          <w:tcPr>
            <w:tcW w:w="4960" w:type="dxa"/>
            <w:shd w:val="clear" w:color="auto" w:fill="auto"/>
          </w:tcPr>
          <w:p w:rsidR="0061072C" w:rsidRDefault="00EF76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72C" w:rsidRDefault="00EF76D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072C">
        <w:tc>
          <w:tcPr>
            <w:tcW w:w="4960" w:type="dxa"/>
            <w:shd w:val="clear" w:color="auto" w:fill="auto"/>
          </w:tcPr>
          <w:p w:rsidR="0061072C" w:rsidRDefault="00EF76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072C" w:rsidRDefault="00EF76D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1072C" w:rsidRDefault="0061072C">
      <w:pPr>
        <w:rPr>
          <w:rFonts w:eastAsia="Times New Roman"/>
          <w:sz w:val="20"/>
          <w:szCs w:val="20"/>
        </w:rPr>
      </w:pPr>
    </w:p>
    <w:p w:rsidR="0061072C" w:rsidRDefault="00EF76D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</w:t>
      </w:r>
      <w:bookmarkStart w:id="0" w:name="_GoBack"/>
      <w:bookmarkEnd w:id="0"/>
      <w:r>
        <w:rPr>
          <w:rFonts w:eastAsia="Times New Roman"/>
          <w:sz w:val="20"/>
          <w:szCs w:val="20"/>
        </w:rPr>
        <w:t>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61072C" w:rsidRDefault="0061072C">
      <w:pPr>
        <w:rPr>
          <w:rFonts w:eastAsia="Times New Roman"/>
          <w:sz w:val="20"/>
          <w:szCs w:val="2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6"/>
        <w:gridCol w:w="2227"/>
        <w:gridCol w:w="1155"/>
        <w:gridCol w:w="5102"/>
      </w:tblGrid>
      <w:tr w:rsidR="0061072C" w:rsidTr="00EF76DD">
        <w:trPr>
          <w:trHeight w:val="285"/>
        </w:trPr>
        <w:tc>
          <w:tcPr>
            <w:tcW w:w="10120" w:type="dxa"/>
            <w:gridSpan w:val="4"/>
            <w:shd w:val="clear" w:color="auto" w:fill="auto"/>
          </w:tcPr>
          <w:p w:rsidR="0061072C" w:rsidRDefault="00EF76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072C" w:rsidTr="00EF76DD"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2C" w:rsidRPr="00EF76DD" w:rsidRDefault="00EF76DD" w:rsidP="00EF76DD">
            <w:pPr>
              <w:jc w:val="center"/>
              <w:rPr>
                <w:b/>
                <w:sz w:val="16"/>
                <w:szCs w:val="16"/>
              </w:rPr>
            </w:pPr>
            <w:r w:rsidRPr="00EF76DD">
              <w:rPr>
                <w:rFonts w:eastAsia="Times New Roman"/>
                <w:b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2C" w:rsidRPr="00EF76DD" w:rsidRDefault="00EF76DD" w:rsidP="00EF76DD">
            <w:pPr>
              <w:jc w:val="center"/>
              <w:rPr>
                <w:b/>
                <w:sz w:val="16"/>
                <w:szCs w:val="16"/>
              </w:rPr>
            </w:pPr>
            <w:r w:rsidRPr="00EF76DD">
              <w:rPr>
                <w:b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2C" w:rsidRPr="00EF76DD" w:rsidRDefault="00EF76DD" w:rsidP="00EF76DD">
            <w:pPr>
              <w:jc w:val="center"/>
              <w:rPr>
                <w:b/>
                <w:sz w:val="16"/>
                <w:szCs w:val="16"/>
              </w:rPr>
            </w:pPr>
            <w:r w:rsidRPr="00EF76DD">
              <w:rPr>
                <w:rFonts w:eastAsia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5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072C" w:rsidRPr="00EF76DD" w:rsidRDefault="00EF76DD" w:rsidP="00EF76DD">
            <w:pPr>
              <w:jc w:val="center"/>
              <w:rPr>
                <w:b/>
                <w:sz w:val="16"/>
                <w:szCs w:val="16"/>
              </w:rPr>
            </w:pPr>
            <w:r w:rsidRPr="00EF76DD">
              <w:rPr>
                <w:rFonts w:eastAsia="Times New Roman"/>
                <w:b/>
                <w:sz w:val="16"/>
                <w:szCs w:val="16"/>
              </w:rPr>
              <w:t>Обоснование</w:t>
            </w:r>
          </w:p>
        </w:tc>
      </w:tr>
      <w:tr w:rsidR="0061072C" w:rsidTr="00EF76DD">
        <w:tc>
          <w:tcPr>
            <w:tcW w:w="1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 w:rsidP="00EF76DD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EA-64442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 w:rsidP="00EF76DD">
            <w:pPr>
              <w:jc w:val="center"/>
            </w:pPr>
            <w:r w:rsidRPr="00EF76DD">
              <w:rPr>
                <w:sz w:val="20"/>
                <w:szCs w:val="20"/>
              </w:rPr>
              <w:t>ОБЩЕСТВО С ОГРАНИЧЕННОЙ ОТВЕТСТВЕННОСТЬЮ "ОРТОТРЕЙД" / 4726003400</w:t>
            </w:r>
          </w:p>
        </w:tc>
        <w:tc>
          <w:tcPr>
            <w:tcW w:w="1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 w:rsidP="00EF76DD">
            <w:pPr>
              <w:jc w:val="center"/>
            </w:pPr>
            <w:r w:rsidRPr="00EF76DD">
              <w:rPr>
                <w:sz w:val="20"/>
                <w:szCs w:val="20"/>
              </w:rPr>
              <w:t>Участнику закупки</w:t>
            </w:r>
            <w:r w:rsidRPr="00EF76DD">
              <w:rPr>
                <w:sz w:val="20"/>
                <w:szCs w:val="20"/>
              </w:rPr>
              <w:t xml:space="preserve"> ОТКАЗАТЬ в допуске к участию в электронном аукционе</w:t>
            </w:r>
          </w:p>
        </w:tc>
        <w:tc>
          <w:tcPr>
            <w:tcW w:w="5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76DD" w:rsidRDefault="00EF76DD" w:rsidP="00EF76DD">
            <w:pPr>
              <w:pStyle w:val="aff3"/>
              <w:tabs>
                <w:tab w:val="left" w:pos="478"/>
              </w:tabs>
              <w:ind w:firstLine="172"/>
              <w:jc w:val="both"/>
              <w:rPr>
                <w:sz w:val="20"/>
                <w:szCs w:val="20"/>
              </w:rPr>
            </w:pPr>
            <w:r w:rsidRPr="00EF76DD">
              <w:rPr>
                <w:rFonts w:ascii="Times New Roman" w:hAnsi="Times New Roman"/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</w:t>
            </w:r>
            <w:r>
              <w:rPr>
                <w:rFonts w:ascii="Times New Roman" w:hAnsi="Times New Roman"/>
                <w:sz w:val="20"/>
                <w:szCs w:val="20"/>
              </w:rPr>
              <w:t>ление недостоверной информации;</w:t>
            </w:r>
          </w:p>
          <w:p w:rsidR="00EF76DD" w:rsidRPr="00F16744" w:rsidRDefault="00EF76DD" w:rsidP="00EF76DD">
            <w:pPr>
              <w:pStyle w:val="aff3"/>
              <w:tabs>
                <w:tab w:val="left" w:pos="478"/>
              </w:tabs>
              <w:ind w:firstLine="172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81506">
              <w:rPr>
                <w:rFonts w:ascii="Times New Roman" w:hAnsi="Times New Roman"/>
                <w:b/>
                <w:sz w:val="20"/>
                <w:szCs w:val="20"/>
              </w:rPr>
              <w:t>Основание для отказа в допуске: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п.</w:t>
            </w:r>
            <w:r w:rsidRPr="00C81506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</w:rPr>
              <w:t>ч.4 ст.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>67 – непредоставление инф</w:t>
            </w:r>
            <w:r>
              <w:rPr>
                <w:rFonts w:ascii="Times New Roman" w:hAnsi="Times New Roman"/>
                <w:sz w:val="20"/>
                <w:szCs w:val="20"/>
              </w:rPr>
              <w:t>ормации, предусмотренной ч.3 ст.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>66 Фе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дерального закона от 05 апреля 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2013 года №44-ФЗ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F16744">
              <w:rPr>
                <w:rFonts w:ascii="Times New Roman" w:hAnsi="Times New Roman"/>
                <w:sz w:val="20"/>
                <w:szCs w:val="20"/>
              </w:rPr>
              <w:t>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EF76DD" w:rsidRPr="00F16744" w:rsidRDefault="00EF76DD" w:rsidP="00EF76DD">
            <w:pPr>
              <w:pStyle w:val="aff3"/>
              <w:ind w:firstLine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16744">
              <w:rPr>
                <w:rFonts w:ascii="Times New Roman" w:hAnsi="Times New Roman"/>
                <w:b/>
                <w:sz w:val="20"/>
                <w:szCs w:val="20"/>
              </w:rPr>
              <w:t>Нарушение требований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подпп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 пп.2 пп.3.1.3 р.3 ч.</w:t>
            </w:r>
            <w:r w:rsidRPr="00F167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>, п.</w:t>
            </w:r>
            <w:r w:rsidRPr="00EC1A0D">
              <w:rPr>
                <w:rFonts w:ascii="Times New Roman" w:hAnsi="Times New Roman"/>
                <w:sz w:val="20"/>
                <w:szCs w:val="20"/>
              </w:rPr>
              <w:t>5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р.2 ч.</w:t>
            </w:r>
            <w:r w:rsidRPr="00F167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и п.2.1 ч.</w:t>
            </w:r>
            <w:r w:rsidRPr="00F16744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EC1A0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F16744">
              <w:rPr>
                <w:rFonts w:ascii="Times New Roman" w:hAnsi="Times New Roman"/>
                <w:sz w:val="20"/>
                <w:szCs w:val="20"/>
              </w:rPr>
              <w:t>окументации об электронном аукционе.</w:t>
            </w:r>
          </w:p>
          <w:p w:rsidR="00EF76DD" w:rsidRDefault="00EF76DD" w:rsidP="00EF76DD">
            <w:pPr>
              <w:ind w:firstLine="120"/>
              <w:jc w:val="both"/>
              <w:rPr>
                <w:sz w:val="20"/>
                <w:szCs w:val="20"/>
              </w:rPr>
            </w:pPr>
            <w:r w:rsidRPr="00F16744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аукционе: </w:t>
            </w:r>
            <w:r>
              <w:rPr>
                <w:sz w:val="20"/>
                <w:szCs w:val="20"/>
              </w:rPr>
              <w:t xml:space="preserve">Участник не указал </w:t>
            </w:r>
            <w:r w:rsidRPr="00A56A78">
              <w:rPr>
                <w:sz w:val="20"/>
                <w:szCs w:val="20"/>
              </w:rPr>
              <w:t xml:space="preserve">характеристики товара (в соответствии с пунктом 2.1 части </w:t>
            </w:r>
            <w:r w:rsidRPr="00A56A78">
              <w:rPr>
                <w:sz w:val="20"/>
                <w:szCs w:val="20"/>
                <w:lang w:val="en-US"/>
              </w:rPr>
              <w:t>III</w:t>
            </w:r>
            <w:r w:rsidRPr="00A56A78">
              <w:rPr>
                <w:sz w:val="20"/>
                <w:szCs w:val="20"/>
              </w:rPr>
              <w:t xml:space="preserve"> Документации об аукционе и Приложением № 1 к части </w:t>
            </w:r>
            <w:r w:rsidRPr="00A56A78">
              <w:rPr>
                <w:sz w:val="20"/>
                <w:szCs w:val="20"/>
                <w:lang w:val="en-US"/>
              </w:rPr>
              <w:t>III</w:t>
            </w:r>
            <w:r w:rsidRPr="00A56A78">
              <w:rPr>
                <w:sz w:val="20"/>
                <w:szCs w:val="20"/>
              </w:rPr>
              <w:t xml:space="preserve"> Документац</w:t>
            </w:r>
            <w:r>
              <w:rPr>
                <w:sz w:val="20"/>
                <w:szCs w:val="20"/>
              </w:rPr>
              <w:t>ии об аукционе</w:t>
            </w:r>
            <w:r w:rsidRPr="00A56A78">
              <w:rPr>
                <w:sz w:val="20"/>
                <w:szCs w:val="20"/>
              </w:rPr>
              <w:t>) и их фактические значения – конкретные, точные</w:t>
            </w:r>
            <w:r>
              <w:rPr>
                <w:sz w:val="20"/>
                <w:szCs w:val="20"/>
              </w:rPr>
              <w:t xml:space="preserve"> и достоверные сведения о </w:t>
            </w:r>
            <w:r w:rsidRPr="00A56A78">
              <w:rPr>
                <w:sz w:val="20"/>
                <w:szCs w:val="20"/>
              </w:rPr>
              <w:t>предлагаемом товаре, а именно:</w:t>
            </w:r>
          </w:p>
          <w:p w:rsidR="00EF76DD" w:rsidRPr="00AC7970" w:rsidRDefault="00EF76DD" w:rsidP="00EF76DD">
            <w:pPr>
              <w:ind w:firstLine="120"/>
              <w:jc w:val="both"/>
              <w:rPr>
                <w:b/>
                <w:i/>
                <w:sz w:val="20"/>
                <w:szCs w:val="20"/>
              </w:rPr>
            </w:pPr>
            <w:r w:rsidRPr="00AC7970">
              <w:rPr>
                <w:sz w:val="20"/>
                <w:szCs w:val="20"/>
              </w:rPr>
              <w:t xml:space="preserve">- по позиции №12 </w:t>
            </w:r>
            <w:r w:rsidRPr="00AC7970">
              <w:rPr>
                <w:b/>
                <w:i/>
                <w:sz w:val="20"/>
                <w:szCs w:val="20"/>
              </w:rPr>
              <w:t>«Зажим универсальный открытый</w:t>
            </w:r>
            <w:r w:rsidRPr="00AC7970">
              <w:rPr>
                <w:b/>
                <w:bCs/>
                <w:i/>
                <w:color w:val="000000"/>
                <w:sz w:val="20"/>
                <w:szCs w:val="20"/>
              </w:rPr>
              <w:t>»</w:t>
            </w:r>
            <w:r w:rsidRPr="00AC7970">
              <w:rPr>
                <w:b/>
                <w:i/>
                <w:sz w:val="20"/>
                <w:szCs w:val="20"/>
              </w:rPr>
              <w:t xml:space="preserve"> </w:t>
            </w:r>
            <w:r w:rsidRPr="00AC7970">
              <w:rPr>
                <w:sz w:val="20"/>
                <w:szCs w:val="20"/>
              </w:rPr>
              <w:t>после показателя 12.9 участник указал показатели №12.2, 12.3, 12.4 и 12.5, которые отсутствовали в техническом задании Заказчика, а именно:</w:t>
            </w:r>
          </w:p>
          <w:p w:rsidR="00EF76DD" w:rsidRPr="00AC7970" w:rsidRDefault="00EF76DD" w:rsidP="00EF76DD">
            <w:pPr>
              <w:pStyle w:val="aff3"/>
              <w:ind w:left="832" w:hanging="567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>12.2</w:t>
            </w: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ab/>
              <w:t>Диаметр 11мм</w:t>
            </w:r>
          </w:p>
          <w:p w:rsidR="00EF76DD" w:rsidRPr="00AC7970" w:rsidRDefault="00EF76DD" w:rsidP="00EF76DD">
            <w:pPr>
              <w:pStyle w:val="aff3"/>
              <w:ind w:left="832" w:hanging="567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12.3</w:t>
            </w: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ab/>
              <w:t>Длина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>400мм</w:t>
            </w:r>
          </w:p>
          <w:p w:rsidR="00EF76DD" w:rsidRPr="00AC7970" w:rsidRDefault="00EF76DD" w:rsidP="00EF76DD">
            <w:pPr>
              <w:pStyle w:val="aff3"/>
              <w:ind w:left="832" w:hanging="567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>12.4</w:t>
            </w:r>
            <w:proofErr w:type="gramStart"/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ab/>
              <w:t>О</w:t>
            </w:r>
            <w:proofErr w:type="gramEnd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ба конца скруглены по радиусу R </w:t>
            </w: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>5,5мм</w:t>
            </w:r>
          </w:p>
          <w:p w:rsidR="00EF76DD" w:rsidRPr="00AC7970" w:rsidRDefault="00EF76DD" w:rsidP="00EF76DD">
            <w:pPr>
              <w:pStyle w:val="aff3"/>
              <w:ind w:left="832" w:hanging="567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>12.5</w:t>
            </w: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ab/>
              <w:t>Трубка несущая имеет индивидуальную упаковку с маркировкой.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Pr="00AC7970">
              <w:rPr>
                <w:rFonts w:ascii="Times New Roman" w:hAnsi="Times New Roman"/>
                <w:i/>
                <w:iCs/>
                <w:sz w:val="20"/>
                <w:szCs w:val="20"/>
              </w:rPr>
              <w:t>Соответствие</w:t>
            </w:r>
          </w:p>
          <w:p w:rsidR="00EF76DD" w:rsidRPr="00AC7970" w:rsidRDefault="00EF76DD" w:rsidP="00EF76DD">
            <w:pPr>
              <w:tabs>
                <w:tab w:val="left" w:pos="397"/>
              </w:tabs>
              <w:ind w:firstLine="18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тоже время т</w:t>
            </w:r>
            <w:r w:rsidRPr="00AC7970">
              <w:rPr>
                <w:sz w:val="20"/>
                <w:szCs w:val="20"/>
              </w:rPr>
              <w:t>ехническое задание Заказчика и заявка Участника содержит показатели:</w:t>
            </w:r>
          </w:p>
          <w:p w:rsidR="00EF76DD" w:rsidRPr="00AC7970" w:rsidRDefault="00EF76DD" w:rsidP="00EF76DD">
            <w:pPr>
              <w:tabs>
                <w:tab w:val="left" w:pos="397"/>
              </w:tabs>
              <w:ind w:firstLine="186"/>
              <w:jc w:val="both"/>
              <w:rPr>
                <w:i/>
                <w:sz w:val="20"/>
                <w:szCs w:val="20"/>
              </w:rPr>
            </w:pPr>
            <w:proofErr w:type="gramStart"/>
            <w:r w:rsidRPr="00AC7970">
              <w:rPr>
                <w:i/>
                <w:sz w:val="20"/>
                <w:szCs w:val="20"/>
              </w:rPr>
              <w:t>12.2</w:t>
            </w:r>
            <w:r w:rsidRPr="00AC7970">
              <w:rPr>
                <w:i/>
                <w:sz w:val="20"/>
                <w:szCs w:val="20"/>
              </w:rPr>
              <w:tab/>
            </w:r>
            <w:proofErr w:type="spellStart"/>
            <w:r w:rsidRPr="00AC7970">
              <w:rPr>
                <w:i/>
                <w:sz w:val="20"/>
                <w:szCs w:val="20"/>
              </w:rPr>
              <w:t>Стержнедержатель</w:t>
            </w:r>
            <w:proofErr w:type="spellEnd"/>
            <w:r w:rsidRPr="00AC7970">
              <w:rPr>
                <w:i/>
                <w:sz w:val="20"/>
                <w:szCs w:val="20"/>
              </w:rPr>
              <w:t xml:space="preserve"> состоит из 2-х </w:t>
            </w:r>
            <w:proofErr w:type="spellStart"/>
            <w:r w:rsidRPr="00AC7970">
              <w:rPr>
                <w:i/>
                <w:sz w:val="20"/>
                <w:szCs w:val="20"/>
              </w:rPr>
              <w:t>браншей</w:t>
            </w:r>
            <w:proofErr w:type="spellEnd"/>
            <w:r w:rsidRPr="00AC7970">
              <w:rPr>
                <w:i/>
                <w:sz w:val="20"/>
                <w:szCs w:val="20"/>
              </w:rPr>
              <w:t xml:space="preserve"> с 2-х сторонними зажимами открытого типа, не разборный и обеспечивает одномоментное 8-и точечное крепление 2-х несущих трубок Ø8мм и 4-х точечное крепление 2-х стержней Шанца диаметром Ø4мм и Ø5мм, и обеспечивает их взаимное перемеще</w:t>
            </w:r>
            <w:r>
              <w:rPr>
                <w:i/>
                <w:sz w:val="20"/>
                <w:szCs w:val="20"/>
              </w:rPr>
              <w:t xml:space="preserve">ние в диапазоне 360˚ с шагом 6˚ </w:t>
            </w:r>
            <w:r w:rsidRPr="00AC7970">
              <w:rPr>
                <w:i/>
                <w:sz w:val="20"/>
                <w:szCs w:val="20"/>
              </w:rPr>
              <w:t>Соответствие;</w:t>
            </w:r>
            <w:proofErr w:type="gramEnd"/>
          </w:p>
          <w:p w:rsidR="00EF76DD" w:rsidRPr="00AC7970" w:rsidRDefault="00EF76DD" w:rsidP="00EF76DD">
            <w:pPr>
              <w:tabs>
                <w:tab w:val="left" w:pos="397"/>
              </w:tabs>
              <w:ind w:firstLine="186"/>
              <w:jc w:val="both"/>
              <w:rPr>
                <w:i/>
                <w:sz w:val="20"/>
                <w:szCs w:val="20"/>
              </w:rPr>
            </w:pPr>
            <w:r w:rsidRPr="00AC7970">
              <w:rPr>
                <w:i/>
                <w:sz w:val="20"/>
                <w:szCs w:val="20"/>
              </w:rPr>
              <w:t>12.3</w:t>
            </w:r>
            <w:r w:rsidRPr="00AC7970">
              <w:rPr>
                <w:i/>
                <w:sz w:val="20"/>
                <w:szCs w:val="20"/>
              </w:rPr>
              <w:tab/>
              <w:t>Длина</w:t>
            </w:r>
            <w:r w:rsidRPr="00AC7970">
              <w:rPr>
                <w:i/>
                <w:sz w:val="20"/>
                <w:szCs w:val="20"/>
              </w:rPr>
              <w:tab/>
              <w:t>22 мм.</w:t>
            </w:r>
          </w:p>
          <w:p w:rsidR="0061072C" w:rsidRDefault="00EF76DD" w:rsidP="00EF76DD">
            <w:pPr>
              <w:ind w:firstLine="140"/>
              <w:jc w:val="both"/>
            </w:pPr>
            <w:r w:rsidRPr="00AC7970">
              <w:rPr>
                <w:sz w:val="20"/>
                <w:szCs w:val="20"/>
              </w:rPr>
              <w:t>Из чего следует, что информация о товаре, предоставленная Участником, противоречит сама себе и техническому заданию, что не дает Заказчику точной информации по данным показателям (о длине зажима и его диаметрах).</w:t>
            </w:r>
          </w:p>
        </w:tc>
      </w:tr>
    </w:tbl>
    <w:p w:rsidR="0061072C" w:rsidRDefault="006107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1072C">
        <w:tc>
          <w:tcPr>
            <w:tcW w:w="9914" w:type="dxa"/>
            <w:gridSpan w:val="4"/>
            <w:shd w:val="clear" w:color="auto" w:fill="auto"/>
          </w:tcPr>
          <w:p w:rsidR="0061072C" w:rsidRDefault="00EF76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072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1072C" w:rsidRDefault="00EF76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072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>
              <w:rPr>
                <w:sz w:val="20"/>
                <w:szCs w:val="20"/>
                <w:lang w:val="en-US"/>
              </w:rPr>
              <w:t>EA-64442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 w:rsidRPr="00EF76DD">
              <w:rPr>
                <w:sz w:val="20"/>
                <w:szCs w:val="20"/>
              </w:rPr>
              <w:t>ОБЩЕСТВО С ОГРАНИЧЕННОЙ ОТВЕТСТВЕННОСТЬЮ "ОРТОТРЕЙД" / 4726003400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 w:rsidRPr="00EF76DD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61072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>
              <w:rPr>
                <w:sz w:val="20"/>
                <w:szCs w:val="20"/>
                <w:lang w:val="en-US"/>
              </w:rPr>
              <w:t>EA-64442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 w:rsidRPr="00EF76DD">
              <w:rPr>
                <w:sz w:val="20"/>
                <w:szCs w:val="20"/>
              </w:rPr>
              <w:t xml:space="preserve">ОБЩЕСТВО С ОГРАНИЧЕННОЙ ОТВЕТСТВЕННОСТЬЮ "ОРТОТРЕЙД" / </w:t>
            </w:r>
            <w:r w:rsidRPr="00EF76DD">
              <w:rPr>
                <w:sz w:val="20"/>
                <w:szCs w:val="20"/>
              </w:rPr>
              <w:t>4726003400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 w:rsidRPr="00EF76DD">
              <w:rPr>
                <w:sz w:val="20"/>
                <w:szCs w:val="20"/>
              </w:rPr>
              <w:t>Участнику закупки ОТКАЗАТЬ в допуске к участию в электронном аукционе</w:t>
            </w:r>
          </w:p>
        </w:tc>
      </w:tr>
      <w:tr w:rsidR="0061072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>
              <w:rPr>
                <w:sz w:val="20"/>
                <w:szCs w:val="20"/>
                <w:lang w:val="en-US"/>
              </w:rPr>
              <w:t>EA-64442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 w:rsidRPr="00EF76DD">
              <w:rPr>
                <w:sz w:val="20"/>
                <w:szCs w:val="20"/>
              </w:rPr>
              <w:t>ОБЩЕСТВО С ОГРАНИЧЕННОЙ ОТВЕТСТВЕННОСТЬЮ "ОРТОТРЕЙД" / 4726003400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072C" w:rsidRDefault="00EF76DD">
            <w:r w:rsidRPr="00EF76DD">
              <w:rPr>
                <w:sz w:val="20"/>
                <w:szCs w:val="20"/>
              </w:rPr>
              <w:t xml:space="preserve">Участнику закупки ОТКАЗАТЬ в допуске к участию в </w:t>
            </w:r>
            <w:r w:rsidRPr="00EF76DD">
              <w:rPr>
                <w:sz w:val="20"/>
                <w:szCs w:val="20"/>
              </w:rPr>
              <w:t>электронном аукционе</w:t>
            </w:r>
          </w:p>
        </w:tc>
      </w:tr>
    </w:tbl>
    <w:p w:rsidR="0061072C" w:rsidRPr="00EF76DD" w:rsidRDefault="0061072C">
      <w:pPr>
        <w:jc w:val="both"/>
        <w:rPr>
          <w:sz w:val="20"/>
          <w:szCs w:val="20"/>
        </w:rPr>
      </w:pPr>
    </w:p>
    <w:p w:rsidR="0061072C" w:rsidRDefault="00EF76DD">
      <w:pPr>
        <w:jc w:val="both"/>
      </w:pPr>
      <w:r w:rsidRPr="00EF76D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EF76DD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1072C" w:rsidRDefault="00EF76D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1072C" w:rsidRDefault="0061072C">
      <w:pPr>
        <w:rPr>
          <w:rFonts w:eastAsia="Times New Roman"/>
          <w:sz w:val="20"/>
          <w:szCs w:val="20"/>
        </w:rPr>
      </w:pPr>
    </w:p>
    <w:p w:rsidR="0061072C" w:rsidRDefault="00EF76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</w:t>
      </w:r>
      <w:r>
        <w:rPr>
          <w:rFonts w:eastAsia="Times New Roman"/>
          <w:sz w:val="20"/>
          <w:szCs w:val="20"/>
        </w:rPr>
        <w:t>ению в течение трех лет.</w:t>
      </w:r>
    </w:p>
    <w:p w:rsidR="0061072C" w:rsidRDefault="0061072C">
      <w:pPr>
        <w:rPr>
          <w:rFonts w:eastAsia="Times New Roman"/>
          <w:sz w:val="20"/>
          <w:szCs w:val="20"/>
        </w:rPr>
      </w:pPr>
    </w:p>
    <w:p w:rsidR="0061072C" w:rsidRDefault="0061072C">
      <w:pPr>
        <w:rPr>
          <w:rFonts w:eastAsia="Times New Roman"/>
          <w:sz w:val="20"/>
          <w:szCs w:val="20"/>
        </w:rPr>
      </w:pPr>
    </w:p>
    <w:p w:rsidR="0061072C" w:rsidRDefault="00EF76D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1072C" w:rsidRDefault="006107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1072C">
        <w:tc>
          <w:tcPr>
            <w:tcW w:w="3307" w:type="dxa"/>
            <w:shd w:val="clear" w:color="auto" w:fill="auto"/>
            <w:vAlign w:val="bottom"/>
          </w:tcPr>
          <w:p w:rsidR="0061072C" w:rsidRDefault="00EF76D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072C" w:rsidRDefault="006107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072C" w:rsidRDefault="00EF76D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1072C">
        <w:tc>
          <w:tcPr>
            <w:tcW w:w="3307" w:type="dxa"/>
            <w:shd w:val="clear" w:color="auto" w:fill="auto"/>
            <w:vAlign w:val="bottom"/>
          </w:tcPr>
          <w:p w:rsidR="0061072C" w:rsidRDefault="00EF76D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072C" w:rsidRDefault="006107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072C" w:rsidRDefault="00EF76D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072C">
        <w:tc>
          <w:tcPr>
            <w:tcW w:w="3307" w:type="dxa"/>
            <w:shd w:val="clear" w:color="auto" w:fill="auto"/>
            <w:vAlign w:val="bottom"/>
          </w:tcPr>
          <w:p w:rsidR="0061072C" w:rsidRDefault="00EF76D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1072C" w:rsidRDefault="006107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1072C" w:rsidRDefault="00EF76D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EF76DD" w:rsidRDefault="00EF76DD">
      <w:pPr>
        <w:rPr>
          <w:sz w:val="2"/>
          <w:szCs w:val="2"/>
        </w:rPr>
      </w:pPr>
    </w:p>
    <w:sectPr w:rsidR="00000000" w:rsidRPr="00EF76DD" w:rsidSect="00EF76DD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76DD">
      <w:r>
        <w:separator/>
      </w:r>
    </w:p>
  </w:endnote>
  <w:endnote w:type="continuationSeparator" w:id="0">
    <w:p w:rsidR="00000000" w:rsidRDefault="00EF7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72C" w:rsidRDefault="0061072C">
    <w:pPr>
      <w:jc w:val="both"/>
    </w:pPr>
  </w:p>
  <w:p w:rsidR="0061072C" w:rsidRDefault="0061072C">
    <w:pPr>
      <w:pStyle w:val="afe"/>
    </w:pPr>
  </w:p>
  <w:p w:rsidR="0061072C" w:rsidRDefault="0061072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72C" w:rsidRDefault="0061072C"/>
  </w:footnote>
  <w:footnote w:type="continuationSeparator" w:id="0">
    <w:p w:rsidR="0061072C" w:rsidRDefault="00EF76DD">
      <w:r>
        <w:continuationSeparator/>
      </w:r>
    </w:p>
  </w:footnote>
  <w:footnote w:id="1">
    <w:p w:rsidR="0061072C" w:rsidRDefault="00EF76D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rPr>
          <w:position w:val="0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2C"/>
    <w:rsid w:val="0061072C"/>
    <w:rsid w:val="00EF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EF76DD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EF76D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RSksdmbxZe8LuPDDEF+kPSBId8lBHE1kCL2VOfdLw2w=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fR0IyCZ7Xely3qsg3P8iCMsmJefauDwattgYEUu4FRE=</DigestValue>
    </Reference>
  </SignedInfo>
  <SignatureValue>YeqmP6WQB4unRdOcrhUy23rdBA3h6YboeVYLLIbZcr5HIq8XQRfWjiW5hrYitn5g
Ukzg7FgaWUlOOsLNDOL68A==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+pkY+uK1kNUXjMHqsDvyzqGebB0=</DigestValue>
      </Reference>
      <Reference URI="/word/endnotes.xml?ContentType=application/vnd.openxmlformats-officedocument.wordprocessingml.endnotes+xml">
        <DigestMethod Algorithm="http://www.w3.org/2000/09/xmldsig#sha1"/>
        <DigestValue>D1yboUgUwBAcvJBu9GNGtLUBgg0=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wmBRQbYO2+R+MQlj//iHXnsSPPc=</DigestValue>
      </Reference>
      <Reference URI="/word/footnotes.xml?ContentType=application/vnd.openxmlformats-officedocument.wordprocessingml.footnotes+xml">
        <DigestMethod Algorithm="http://www.w3.org/2000/09/xmldsig#sha1"/>
        <DigestValue>mV2CLSapolNJmv0TAV1tlKBy9Eo=</DigestValue>
      </Reference>
      <Reference URI="/word/settings.xml?ContentType=application/vnd.openxmlformats-officedocument.wordprocessingml.settings+xml">
        <DigestMethod Algorithm="http://www.w3.org/2000/09/xmldsig#sha1"/>
        <DigestValue>TUOE+8/4/CUtglJvuH0BNycCZwc=</DigestValue>
      </Reference>
      <Reference URI="/word/styles.xml?ContentType=application/vnd.openxmlformats-officedocument.wordprocessingml.styles+xml">
        <DigestMethod Algorithm="http://www.w3.org/2000/09/xmldsig#sha1"/>
        <DigestValue>9jWEZWYb/v+Ky+np28zZesBvTiM=</DigestValue>
      </Reference>
      <Reference URI="/word/stylesWithEffects.xml?ContentType=application/vnd.ms-word.stylesWithEffects+xml">
        <DigestMethod Algorithm="http://www.w3.org/2000/09/xmldsig#sha1"/>
        <DigestValue>A9/FOBvjWZ4jJ3/SOQ2jYqBI/C4=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2020-11-25T08:10:54Z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2020-11-25T08:10:54Z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+HtjtVNeMFrgAAjAN1KVJ4qOKYewjM8qcz7OG9aSv2M=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jaVDEXgm4eogQCjO681We6iAQz64KPwqStnY2y1X/pw=</DigestValue>
    </Reference>
  </SignedInfo>
  <SignatureValue>NAWliXDMVKkA2oTYvYuqeaNgbjKwA8JFd2UW+N65w6BljP8O34LSZLvxt/09GP3d
F31DLkYBNKMquI32O7ndiA==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+pkY+uK1kNUXjMHqsDvyzqGebB0=</DigestValue>
      </Reference>
      <Reference URI="/word/endnotes.xml?ContentType=application/vnd.openxmlformats-officedocument.wordprocessingml.endnotes+xml">
        <DigestMethod Algorithm="http://www.w3.org/2000/09/xmldsig#sha1"/>
        <DigestValue>D1yboUgUwBAcvJBu9GNGtLUBgg0=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wmBRQbYO2+R+MQlj//iHXnsSPPc=</DigestValue>
      </Reference>
      <Reference URI="/word/footnotes.xml?ContentType=application/vnd.openxmlformats-officedocument.wordprocessingml.footnotes+xml">
        <DigestMethod Algorithm="http://www.w3.org/2000/09/xmldsig#sha1"/>
        <DigestValue>mV2CLSapolNJmv0TAV1tlKBy9Eo=</DigestValue>
      </Reference>
      <Reference URI="/word/settings.xml?ContentType=application/vnd.openxmlformats-officedocument.wordprocessingml.settings+xml">
        <DigestMethod Algorithm="http://www.w3.org/2000/09/xmldsig#sha1"/>
        <DigestValue>TUOE+8/4/CUtglJvuH0BNycCZwc=</DigestValue>
      </Reference>
      <Reference URI="/word/styles.xml?ContentType=application/vnd.openxmlformats-officedocument.wordprocessingml.styles+xml">
        <DigestMethod Algorithm="http://www.w3.org/2000/09/xmldsig#sha1"/>
        <DigestValue>9jWEZWYb/v+Ky+np28zZesBvTiM=</DigestValue>
      </Reference>
      <Reference URI="/word/stylesWithEffects.xml?ContentType=application/vnd.ms-word.stylesWithEffects+xml">
        <DigestMethod Algorithm="http://www.w3.org/2000/09/xmldsig#sha1"/>
        <DigestValue>A9/FOBvjWZ4jJ3/SOQ2jYqBI/C4=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2020-11-25T08:11:06Z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2020-11-25T08:11:06Z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73oc/4GvpsnVTbe6yuhZjfk5j7pflnrVHIXBHcNYz7s=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nCYeQgGPRDdMxIIKlGu2b0q+yw5zzyWlRJ0Erqhwthc=</DigestValue>
    </Reference>
  </SignedInfo>
  <SignatureValue>r6UqByrkxdPmuC0wOPhWFV15JBbHuAmUfmpSsbwnLJKvAwzCi8ODMG2LkX0MziN8
t9egKzPkdDkAqOs/efSYCw==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+pkY+uK1kNUXjMHqsDvyzqGebB0=</DigestValue>
      </Reference>
      <Reference URI="/word/endnotes.xml?ContentType=application/vnd.openxmlformats-officedocument.wordprocessingml.endnotes+xml">
        <DigestMethod Algorithm="http://www.w3.org/2000/09/xmldsig#sha1"/>
        <DigestValue>D1yboUgUwBAcvJBu9GNGtLUBgg0=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wmBRQbYO2+R+MQlj//iHXnsSPPc=</DigestValue>
      </Reference>
      <Reference URI="/word/footnotes.xml?ContentType=application/vnd.openxmlformats-officedocument.wordprocessingml.footnotes+xml">
        <DigestMethod Algorithm="http://www.w3.org/2000/09/xmldsig#sha1"/>
        <DigestValue>mV2CLSapolNJmv0TAV1tlKBy9Eo=</DigestValue>
      </Reference>
      <Reference URI="/word/settings.xml?ContentType=application/vnd.openxmlformats-officedocument.wordprocessingml.settings+xml">
        <DigestMethod Algorithm="http://www.w3.org/2000/09/xmldsig#sha1"/>
        <DigestValue>TUOE+8/4/CUtglJvuH0BNycCZwc=</DigestValue>
      </Reference>
      <Reference URI="/word/styles.xml?ContentType=application/vnd.openxmlformats-officedocument.wordprocessingml.styles+xml">
        <DigestMethod Algorithm="http://www.w3.org/2000/09/xmldsig#sha1"/>
        <DigestValue>9jWEZWYb/v+Ky+np28zZesBvTiM=</DigestValue>
      </Reference>
      <Reference URI="/word/stylesWithEffects.xml?ContentType=application/vnd.ms-word.stylesWithEffects+xml">
        <DigestMethod Algorithm="http://www.w3.org/2000/09/xmldsig#sha1"/>
        <DigestValue>A9/FOBvjWZ4jJ3/SOQ2jYqBI/C4=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2020-11-25T08:11:23Z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2020-11-25T08:11:23Z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939</Words>
  <Characters>5357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2020-11-25T08:09:00Z</cp:lastPrinted>
  <dcterms:created xsi:type="dcterms:W3CDTF">2020-11-25T08:10:00Z</dcterms:created>
  <dcterms:modified xsi:type="dcterms:W3CDTF">2020-11-25T08:10:00Z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