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03.5-3/3038/558</w:t>
      </w:r>
    </w:p>
    <w:p>
      <w:pPr>
        <w:pStyle w:val="Normal"/>
        <w:bidi w:val="0"/>
        <w:jc w:val="center"/>
        <w:rPr>
          <w:rStyle w:val="FontStyle17"/>
          <w:rFonts w:eastAsia="Times New Roman"/>
          <w:b/>
          <w:b/>
          <w:i w:val="false"/>
          <w:i w:val="false"/>
          <w:iCs w:val="false"/>
          <w:caps/>
          <w:color w:val="00000A"/>
          <w:sz w:val="20"/>
          <w:szCs w:val="20"/>
          <w:lang w:val="en-US" w:eastAsia="ru-RU"/>
        </w:rPr>
      </w:pPr>
      <w:r>
        <w:rPr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Областным бюджетным учреждением здравоохранения «Курская городская клиническая больница №4» комитета здравоохранения Курской области на техническое обслуживание и планово-предупредительный ремонт установок автоматической пожарной сигнализации и системы оповещения (речевого, звукового) о пожаре, охранно-тревожной сигнализации, систем видеонаблюдения и автоматического шлагбаума.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09-05/21342)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i w:val="false"/>
          <w:iCs w:val="false"/>
          <w:color w:val="000000"/>
          <w:sz w:val="24"/>
          <w:szCs w:val="24"/>
          <w:lang w:val="ru-RU" w:eastAsia="ru-RU" w:bidi="hi-IN"/>
        </w:rPr>
        <w:t>202463000562246320100102580013312244</w:t>
      </w:r>
    </w:p>
    <w:p>
      <w:pPr>
        <w:pStyle w:val="Normal"/>
        <w:bidi w:val="0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Красная Площадь, д.6, подъезд 1                                                                  «</w:t>
      </w:r>
      <w:r>
        <w:rPr>
          <w:sz w:val="20"/>
          <w:szCs w:val="20"/>
        </w:rPr>
        <w:t>25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ноября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8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6520"/>
      </w:tblGrid>
      <w:tr>
        <w:trPr>
          <w:trHeight w:val="539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521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60"/>
              <w:jc w:val="both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Митрофанова Татьяна Анатольевна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Экономист,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Матвеева Евгения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Бухгалтер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>
          <w:b/>
          <w:b/>
          <w:bCs/>
          <w:color w:val="000000"/>
          <w:kern w:val="0"/>
          <w:lang w:val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Техническое обслуживание и планово-предупредительный ремонт установок автоматической пожарной сигнализации и системы оповещения (речевого, звукового) о пожаре, охранно-тревожной сигнализации, систем видеонаблюдения и автоматического шлагбаума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sz w:val="20"/>
          <w:szCs w:val="20"/>
        </w:rPr>
      </w:pP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eastAsia="ru-RU" w:bidi="ar-SA"/>
        </w:rPr>
        <w:t xml:space="preserve">498 000,00 (Четыреста девяносто восемь тысяч) руб. 00 коп. 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0744200000220003281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bidi w:val="0"/>
        <w:jc w:val="both"/>
        <w:rPr/>
      </w:pPr>
      <w:r>
        <w:rPr/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ЕА- 63551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>ООО «Научно-производственное предприятие «ЭМСи»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216 630,00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ЕА- 63961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  </w:t>
            </w:r>
            <w:r>
              <w:rPr>
                <w:color w:val="00000A"/>
                <w:sz w:val="20"/>
                <w:szCs w:val="20"/>
              </w:rPr>
              <w:t>ООО « Системы Противопожарной Защиты»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216 630,00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3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ЕА- 63987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«СпецМонтажСервис»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232 344,00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4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ЕА- 63740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ИП Кононов Юрий Иванович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244 020,00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5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ЕА- 63451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«ГОСУДАРЬ»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249 000,00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color w:val="00000A"/>
          <w:sz w:val="20"/>
          <w:szCs w:val="20"/>
        </w:rPr>
      </w:pPr>
      <w:r>
        <w:rPr>
          <w:color w:val="00000A"/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9805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0"/>
        <w:gridCol w:w="1814"/>
        <w:gridCol w:w="1635"/>
        <w:gridCol w:w="1869"/>
        <w:gridCol w:w="1419"/>
        <w:gridCol w:w="1417"/>
      </w:tblGrid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Члены комиссии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ЕА-63551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ООО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«Научно-производственное предприятие «ЭМСи»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 -63961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« Системы Противопожарной Защиты»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ЕА-63987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ООО «СпецМонтажСервис»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 xml:space="preserve">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ЕА-63740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ИП Кононов Юрий Иванович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 -63451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«ГОСУДАРЬ»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С.М. Дьяконов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Т.А. Митрофанова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етствует требованиям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6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Е.В. Матвеева</w:t>
            </w:r>
          </w:p>
        </w:tc>
        <w:tc>
          <w:tcPr>
            <w:tcW w:w="1814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63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86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9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14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4"/>
        <w:gridCol w:w="2383"/>
      </w:tblGrid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40" w:before="0" w:after="60"/>
              <w:ind w:left="0" w:right="-416" w:hanging="0"/>
              <w:jc w:val="both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uto" w:line="240" w:before="0" w:after="60"/>
              <w:ind w:left="0" w:right="-416" w:hanging="0"/>
              <w:jc w:val="both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Style w:val="FontStyle13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  <w:t>Т.А. Митрофанова</w:t>
            </w:r>
          </w:p>
        </w:tc>
      </w:tr>
      <w:tr>
        <w:trPr>
          <w:trHeight w:val="1013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rStyle w:val="FontStyle13"/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ind w:left="0" w:right="-416" w:hanging="0"/>
              <w:jc w:val="left"/>
              <w:rPr>
                <w:sz w:val="16"/>
                <w:szCs w:val="16"/>
              </w:rPr>
            </w:pPr>
            <w:r>
              <w:rPr>
                <w:rStyle w:val="FontStyle13"/>
                <w:rFonts w:eastAsia="Times New Roman" w:cs="Times New Roman"/>
                <w:color w:val="00000A"/>
                <w:kern w:val="0"/>
                <w:sz w:val="20"/>
                <w:szCs w:val="20"/>
                <w:u w:val="single"/>
                <w:lang w:val="en-US" w:eastAsia="ru-RU" w:bidi="ar-SA"/>
              </w:rPr>
              <w:t>Е.В. Матвеева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107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1601</TotalTime>
  <Application>LibreOffice/7.0.1.2$Windows_x86 LibreOffice_project/7cbcfc562f6eb6708b5ff7d7397325de9e764452</Application>
  <Pages>2</Pages>
  <Words>425</Words>
  <Characters>3347</Characters>
  <CharactersWithSpaces>3868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2020-11-25T09:46:30Z</dcterms:modified>
  <cp:revision>396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