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"Тыквы; Груши; Мандарины, включая танжерины, клементины и аналогичные гибриды цитрусовых культур; Апельсины; Бананы; Огурцы; Томаты (помидоры)"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0303300064720000229)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26.11.20 11:14:16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"МАХАЧКАЛАПРОДУКТ"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Тыквы; Груши; Мандарины, включая танжерины, клементины и аналогичные гибриды цитрусовых культур; Апельсины; Бананы; Огурцы; Томаты (помидоры)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203056003002205730100100490010000244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11 780 202,50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EA-65208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ГРАНАТ" / 0534036469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EA-65208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ГРАНАТ" / 0534036469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EA-65208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ГРАНАТ" / 0534036469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EA-65208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ГРАНАТ" / 0534036469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"ТОРГОВАЯ КОМПАНИЯ ГРАНАТ".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