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2"/>
          <w:szCs w:val="22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2"/>
          <w:szCs w:val="22"/>
          <w:lang w:val="en-US" w:eastAsia="ru-RU"/>
        </w:rPr>
        <w:t>0</w:t>
      </w:r>
      <w:r>
        <w:rPr>
          <w:rStyle w:val="FontStyle17"/>
          <w:rFonts w:eastAsia="Times New Roman"/>
          <w:sz w:val="22"/>
          <w:szCs w:val="22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2"/>
          <w:szCs w:val="22"/>
          <w:lang w:val="en-US" w:eastAsia="ru-RU"/>
        </w:rPr>
        <w:t>3/3036/579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 xml:space="preserve">на право заключения  контракта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lang w:val="ru-RU" w:eastAsia="zh-CN" w:bidi="ar-SA"/>
        </w:rPr>
        <w:t xml:space="preserve">с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en-US" w:eastAsia="ru-RU" w:bidi="ar-SA"/>
        </w:rPr>
        <w:t>oбластн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ru-RU" w:eastAsia="ru-RU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en-US" w:eastAsia="ru-RU" w:bidi="ar-SA"/>
        </w:rPr>
        <w:t xml:space="preserve"> бюджетн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ru-RU" w:eastAsia="ru-RU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en-US" w:eastAsia="ru-RU" w:bidi="ar-SA"/>
        </w:rPr>
        <w:t xml:space="preserve"> учреждение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ru-RU" w:eastAsia="ru-RU" w:bidi="ar-SA"/>
        </w:rPr>
        <w:t>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en-US" w:eastAsia="ru-RU" w:bidi="ar-SA"/>
        </w:rPr>
        <w:t xml:space="preserve"> ''Курская областная спортивная школа олимпийского резерва ''Урожай'' имени Н.Я. Яковлева''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ru-RU" w:eastAsia="ru-RU" w:bidi="ar-SA"/>
        </w:rPr>
        <w:t>на выполнение работ по благоустройству территории: озеленение (теннисные корты на территории парка КЗТЗ) по адресу: г. Курск, ул. Сумская, 6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>(регистрационный номер 09-05/21201)</w:t>
      </w:r>
    </w:p>
    <w:p>
      <w:pPr>
        <w:pStyle w:val="Normal"/>
        <w:tabs>
          <w:tab w:val="clear" w:pos="720"/>
          <w:tab w:val="left" w:pos="-162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left"/>
        <w:rPr/>
      </w:pP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 xml:space="preserve">                                    </w:t>
      </w:r>
      <w:r>
        <w:rPr>
          <w:rStyle w:val="FontStyle17"/>
          <w:rFonts w:eastAsia="Times New Roman"/>
          <w:color w:val="auto"/>
          <w:kern w:val="0"/>
          <w:sz w:val="22"/>
          <w:szCs w:val="22"/>
          <w:lang w:val="ru-RU" w:eastAsia="zh-CN" w:bidi="ar-SA"/>
        </w:rPr>
        <w:t>202463200656546320100100170018130244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-1620" w:leader="none"/>
        </w:tabs>
        <w:rPr>
          <w:sz w:val="22"/>
          <w:szCs w:val="22"/>
        </w:rPr>
      </w:pPr>
      <w:r>
        <w:rPr>
          <w:sz w:val="22"/>
          <w:szCs w:val="22"/>
        </w:rPr>
        <w:t>г. Курск, ул. Красная площадь, д. 6, подьезд 1.                                                  «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25</w:t>
      </w:r>
      <w:r>
        <w:rPr>
          <w:sz w:val="22"/>
          <w:szCs w:val="22"/>
        </w:rPr>
        <w:t>» ноября 2020 года</w:t>
      </w:r>
    </w:p>
    <w:p>
      <w:pPr>
        <w:pStyle w:val="Style25"/>
        <w:spacing w:beforeAutospacing="0" w:before="0" w:afterAutospacing="0" w:after="0"/>
        <w:jc w:val="center"/>
        <w:rPr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Дурнева Ирина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 —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kern w:val="0"/>
                <w:sz w:val="22"/>
                <w:szCs w:val="22"/>
                <w:lang w:val="en-US" w:eastAsia="zh-CN" w:bidi="ar-SA"/>
              </w:rPr>
              <w:t>Гумерова Дина Юрьевна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ru-RU" w:bidi="ar-SA"/>
              </w:rPr>
              <w:t xml:space="preserve">Главный бухгалтер –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Беседин Владимир Григорьевич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ru-RU" w:bidi="ar-SA"/>
              </w:rPr>
              <w:t xml:space="preserve">Директор –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  <w:t>Булатников Юрий Геннадьевич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ru-RU" w:bidi="ar-SA"/>
              </w:rPr>
              <w:t xml:space="preserve">Юрисконсульт  –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  <w:t>Некрасова Карина Андреевна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ru-RU" w:bidi="ar-SA"/>
              </w:rPr>
              <w:t xml:space="preserve">специалист по закупкам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—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ru-RU" w:bidi="ar-SA"/>
              </w:rPr>
              <w:t>Кукин Сергей Еллиевич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kern w:val="0"/>
                <w:sz w:val="22"/>
                <w:szCs w:val="22"/>
                <w:lang w:val="en-US" w:bidi="ar-SA"/>
              </w:rPr>
            </w:pPr>
            <w:r>
              <w:rPr>
                <w:kern w:val="0"/>
                <w:sz w:val="22"/>
                <w:szCs w:val="22"/>
                <w:lang w:val="en-US" w:bidi="ar-SA"/>
              </w:rPr>
              <w:t xml:space="preserve">заместитель директора по АХЧ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ru-RU" w:bidi="ar-SA"/>
              </w:rPr>
              <w:t xml:space="preserve">– 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8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2"/>
          <w:szCs w:val="22"/>
          <w:lang w:val="ru-RU" w:eastAsia="ru-RU" w:bidi="ar-SA"/>
        </w:rPr>
        <w:t>В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lang w:val="ru-RU" w:eastAsia="ru-RU" w:bidi="ar-SA"/>
        </w:rPr>
        <w:t xml:space="preserve">ыполнение работ по благоустройству территории: озеленение (теннисные корты на территории парка КЗТЗ) 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lang w:eastAsia="ru-RU"/>
        </w:rPr>
        <w:t xml:space="preserve"> </w:t>
      </w:r>
      <w:r>
        <w:rPr>
          <w:b/>
          <w:bCs w:val="false"/>
          <w:color w:val="000000"/>
          <w:sz w:val="22"/>
          <w:szCs w:val="22"/>
          <w:lang w:val="ru-RU" w:eastAsia="ru-RU"/>
        </w:rPr>
        <w:t>1 798 916,00</w:t>
      </w:r>
      <w:r>
        <w:rPr>
          <w:b/>
          <w:bCs/>
          <w:color w:val="000000"/>
          <w:sz w:val="22"/>
          <w:szCs w:val="22"/>
          <w:highlight w:val="white"/>
          <w:lang w:val="ru-RU" w:eastAsia="ru-RU"/>
        </w:rPr>
        <w:t xml:space="preserve"> рублей</w:t>
      </w:r>
      <w:r>
        <w:rPr>
          <w:b w:val="false"/>
          <w:bCs w:val="false"/>
          <w:color w:val="000000"/>
          <w:sz w:val="22"/>
          <w:szCs w:val="22"/>
          <w:highlight w:val="white"/>
          <w:lang w:val="ru-RU" w:eastAsia="ru-RU"/>
        </w:rPr>
        <w:t xml:space="preserve"> (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lang w:val="ru-RU" w:eastAsia="ru-RU" w:bidi="ar-SA"/>
        </w:rPr>
        <w:t xml:space="preserve">один миллион семьсот девяносто восемь тысяч девятьсот шестнадцать </w:t>
      </w:r>
      <w:r>
        <w:rPr>
          <w:b w:val="false"/>
          <w:bCs w:val="false"/>
          <w:color w:val="000000"/>
          <w:sz w:val="22"/>
          <w:szCs w:val="22"/>
          <w:highlight w:val="white"/>
          <w:lang w:val="ru-RU" w:eastAsia="ru-RU"/>
        </w:rPr>
        <w:t>рубл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highlight w:val="white"/>
          <w:lang w:val="ru-RU" w:eastAsia="ru-RU" w:bidi="ar-SA"/>
        </w:rPr>
        <w:t>ей</w:t>
      </w:r>
      <w:r>
        <w:rPr>
          <w:b w:val="false"/>
          <w:bCs w:val="false"/>
          <w:color w:val="000000"/>
          <w:sz w:val="22"/>
          <w:szCs w:val="22"/>
          <w:highlight w:val="white"/>
          <w:lang w:val="ru-RU" w:eastAsia="ru-RU"/>
        </w:rPr>
        <w:t xml:space="preserve"> 00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протокола проведения открытого аукциона в электронной форме  0744200000220003355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hyperlink r:id="rId2">
              <w:r>
                <w:rPr>
                  <w:b/>
                  <w:bCs/>
                  <w:sz w:val="22"/>
                  <w:szCs w:val="22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/>
            </w:pPr>
            <w:hyperlink r:id="rId3">
              <w:r>
                <w:rPr>
                  <w:b/>
                  <w:bCs/>
                  <w:sz w:val="22"/>
                  <w:szCs w:val="22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4">
              <w:r>
                <w:rPr>
                  <w:b/>
                  <w:bCs/>
                  <w:sz w:val="22"/>
                  <w:szCs w:val="22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5">
              <w:r>
                <w:rPr>
                  <w:b/>
                  <w:bCs/>
                  <w:sz w:val="22"/>
                  <w:szCs w:val="22"/>
                </w:rPr>
                <w:t xml:space="preserve"> </w:t>
              </w:r>
              <w:r>
                <w:rPr>
                  <w:b/>
                  <w:bCs/>
                  <w:sz w:val="22"/>
                  <w:szCs w:val="22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6">
              <w:r>
                <w:rPr>
                  <w:b/>
                  <w:bCs/>
                  <w:sz w:val="22"/>
                  <w:szCs w:val="22"/>
                </w:rPr>
                <w:t xml:space="preserve"> </w:t>
              </w:r>
              <w:r>
                <w:rPr>
                  <w:b/>
                  <w:bCs/>
                  <w:sz w:val="22"/>
                  <w:szCs w:val="22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7">
              <w:r>
                <w:rPr>
                  <w:b/>
                  <w:bCs/>
                  <w:sz w:val="22"/>
                  <w:szCs w:val="22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8">
              <w:r>
                <w:rPr>
                  <w:b/>
                  <w:bCs/>
                  <w:sz w:val="22"/>
                  <w:szCs w:val="22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9">
              <w:r>
                <w:rPr>
                  <w:rFonts w:cs="Times New Roman"/>
                  <w:sz w:val="22"/>
                  <w:szCs w:val="22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Участник № EA-64299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"ПАРЛАМЕНТ-К"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880 463,20  руб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10">
              <w:r>
                <w:rPr>
                  <w:rFonts w:cs="Times New Roman"/>
                  <w:sz w:val="22"/>
                  <w:szCs w:val="22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1">
              <w:r>
                <w:rPr>
                  <w:sz w:val="22"/>
                  <w:szCs w:val="22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 EA-64092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Сароян Оксен Гарникович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970 409,00 руб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  EA-64420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Кудрявцева Елена Васильевна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1 250 246,62 руб.</w:t>
            </w:r>
          </w:p>
        </w:tc>
      </w:tr>
    </w:tbl>
    <w:p>
      <w:pPr>
        <w:pStyle w:val="Style41"/>
        <w:widowControl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41"/>
        <w:widowControl/>
        <w:jc w:val="both"/>
        <w:rPr/>
      </w:pPr>
      <w:hyperlink r:id="rId12">
        <w:r>
          <w:rPr>
            <w:sz w:val="22"/>
            <w:szCs w:val="22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Style w:val="a8"/>
        <w:tblW w:w="1031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07"/>
        <w:gridCol w:w="2721"/>
        <w:gridCol w:w="2668"/>
        <w:gridCol w:w="2721"/>
      </w:tblGrid>
      <w:tr>
        <w:trPr>
          <w:trHeight w:val="397" w:hRule="atLeast"/>
        </w:trPr>
        <w:tc>
          <w:tcPr>
            <w:tcW w:w="22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3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EA-64299</w:t>
            </w:r>
          </w:p>
          <w:p>
            <w:pPr>
              <w:pStyle w:val="Style27"/>
              <w:widowControl w:val="false"/>
              <w:suppressAutoHyphens w:val="true"/>
              <w:spacing w:lineRule="auto" w:line="240"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 w:ascii="Calibri" w:hAnsi="Calibri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ОБЩЕСТВО С ОГРАНИЧЕННОЙ ОТВЕТСТВЕННОСТЬЮ "ПАРЛАМЕНТ-К"</w:t>
            </w:r>
          </w:p>
        </w:tc>
        <w:tc>
          <w:tcPr>
            <w:tcW w:w="26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EA-64092</w:t>
            </w:r>
          </w:p>
          <w:p>
            <w:pPr>
              <w:pStyle w:val="Style27"/>
              <w:widowControl w:val="false"/>
              <w:suppressAutoHyphens w:val="true"/>
              <w:spacing w:lineRule="auto" w:line="240"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 w:ascii="Calibri" w:hAnsi="Calibri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Сароян Оксен Гарникович</w:t>
            </w:r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Решение</w:t>
              </w:r>
            </w:hyperlink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22"/>
                  <w:szCs w:val="22"/>
                  <w:u w:val="single"/>
                  <w:lang w:val="ru-RU" w:eastAsia="ru-RU" w:bidi="ar-SA"/>
                </w:rPr>
                <w:t>по Заявке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 №EA-64420</w:t>
            </w:r>
          </w:p>
          <w:p>
            <w:pPr>
              <w:pStyle w:val="Style27"/>
              <w:widowControl w:val="false"/>
              <w:suppressAutoHyphens w:val="true"/>
              <w:spacing w:lineRule="auto" w:line="240" w:before="0" w:after="16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 w:ascii="Calibri" w:hAnsi="Calibri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Кудрявцева Елена Васильевна</w:t>
            </w:r>
          </w:p>
        </w:tc>
      </w:tr>
      <w:tr>
        <w:trPr>
          <w:trHeight w:val="397" w:hRule="atLeast"/>
        </w:trPr>
        <w:tc>
          <w:tcPr>
            <w:tcW w:w="2207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2">
              <w:r>
                <w:rPr>
                  <w:rFonts w:eastAsia="Times New Roman" w:cs="Times New Roman"/>
                  <w:color w:val="0000FF"/>
                  <w:sz w:val="22"/>
                  <w:szCs w:val="22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22"/>
                <w:szCs w:val="22"/>
                <w:u w:val="single"/>
                <w:lang w:eastAsia="ru-RU"/>
              </w:rPr>
              <w:t>.Н. Полторацкий</w:t>
            </w:r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6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07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22"/>
                <w:szCs w:val="22"/>
                <w:u w:val="single"/>
                <w:lang w:eastAsia="ru-RU"/>
              </w:rPr>
              <w:t>Л.В. Калиман</w:t>
            </w:r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6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07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FF"/>
                <w:sz w:val="22"/>
                <w:szCs w:val="22"/>
                <w:u w:val="single"/>
                <w:lang w:eastAsia="ru-RU"/>
              </w:rPr>
              <w:t>И.Н. Дурнева</w:t>
            </w:r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6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07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Д.Ю. </w:t>
            </w:r>
            <w:r>
              <w:rPr>
                <w:kern w:val="0"/>
                <w:sz w:val="22"/>
                <w:szCs w:val="22"/>
                <w:lang w:val="en-US" w:eastAsia="zh-CN" w:bidi="ar-SA"/>
              </w:rPr>
              <w:t>Гумерова</w:t>
            </w:r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6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07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В.Г. </w:t>
            </w:r>
            <w:r>
              <w:rPr>
                <w:kern w:val="0"/>
                <w:sz w:val="22"/>
                <w:szCs w:val="22"/>
                <w:lang w:val="en-US" w:eastAsia="zh-CN" w:bidi="ar-SA"/>
              </w:rPr>
              <w:t>Беседин</w:t>
            </w:r>
          </w:p>
          <w:p>
            <w:pPr>
              <w:pStyle w:val="Normal"/>
              <w:widowControl w:val="false"/>
              <w:ind w:right="-416" w:hanging="0"/>
              <w:jc w:val="left"/>
              <w:rPr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kern w:val="0"/>
                <w:sz w:val="22"/>
                <w:szCs w:val="22"/>
                <w:lang w:val="en-US" w:eastAsia="zh-CN" w:bidi="ar-SA"/>
              </w:rPr>
            </w:r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5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6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6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72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7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0"/>
                <w:szCs w:val="20"/>
                <w:lang w:val="ru-RU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2"/>
                <w:szCs w:val="22"/>
                <w:u w:val="single"/>
                <w:lang w:val="ru-RU" w:eastAsia="zh-CN" w:bidi="ar-SA"/>
              </w:rPr>
              <w:t>Ю.Г. Булатников</w:t>
            </w:r>
          </w:p>
        </w:tc>
        <w:tc>
          <w:tcPr>
            <w:tcW w:w="27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8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66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9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7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0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zh-CN" w:bidi="ar-SA"/>
              </w:rPr>
              <w:t xml:space="preserve">К.А. </w:t>
            </w:r>
            <w:r>
              <w:rPr>
                <w:kern w:val="0"/>
                <w:sz w:val="22"/>
                <w:szCs w:val="22"/>
                <w:lang w:val="en-US" w:eastAsia="zh-CN" w:bidi="ar-SA"/>
              </w:rPr>
              <w:t>Некрасова</w:t>
            </w:r>
          </w:p>
        </w:tc>
        <w:tc>
          <w:tcPr>
            <w:tcW w:w="27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1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66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2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7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3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 xml:space="preserve">С.Е.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Кукин</w:t>
            </w:r>
          </w:p>
        </w:tc>
        <w:tc>
          <w:tcPr>
            <w:tcW w:w="27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4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66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5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  <w:tc>
          <w:tcPr>
            <w:tcW w:w="27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6">
              <w:r>
                <w:rPr>
                  <w:sz w:val="22"/>
                  <w:szCs w:val="22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720"/>
        <w:jc w:val="both"/>
        <w:rPr/>
      </w:pPr>
      <w:hyperlink r:id="rId47">
        <w:r>
          <w:rPr>
            <w:sz w:val="22"/>
            <w:szCs w:val="22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2"/>
            <w:szCs w:val="22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2"/>
          <w:szCs w:val="22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8">
              <w:r>
                <w:rPr>
                  <w:rFonts w:cs="Times New Roman"/>
                  <w:sz w:val="22"/>
                  <w:szCs w:val="22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49">
              <w:r>
                <w:rPr>
                  <w:rFonts w:eastAsia="Times New Roman" w:cs="Times New Roman"/>
                  <w:color w:val="0000FF"/>
                  <w:sz w:val="22"/>
                  <w:szCs w:val="22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2"/>
                <w:szCs w:val="22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2"/>
                <w:szCs w:val="22"/>
                <w:u w:val="single"/>
                <w:lang w:eastAsia="ru-RU"/>
              </w:rPr>
              <w:t>Секретарь</w:t>
            </w:r>
            <w:hyperlink r:id="rId50">
              <w:r>
                <w:rPr>
                  <w:sz w:val="22"/>
                  <w:szCs w:val="22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FF"/>
                <w:sz w:val="22"/>
                <w:szCs w:val="22"/>
                <w:u w:val="single"/>
                <w:lang w:eastAsia="ru-RU"/>
              </w:rPr>
              <w:t>Л.В. Калиман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1">
              <w:r>
                <w:rPr>
                  <w:sz w:val="22"/>
                  <w:szCs w:val="22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2"/>
                <w:szCs w:val="22"/>
                <w:u w:val="single"/>
                <w:lang w:val="ru-RU" w:eastAsia="ru-RU" w:bidi="ar-SA"/>
              </w:rPr>
              <w:t>И.Н. Дурнева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Д.Ю. </w:t>
            </w:r>
            <w:r>
              <w:rPr>
                <w:kern w:val="0"/>
                <w:sz w:val="22"/>
                <w:szCs w:val="22"/>
                <w:lang w:val="en-US" w:eastAsia="zh-CN" w:bidi="ar-SA"/>
              </w:rPr>
              <w:t>Гумерова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В.Г. </w:t>
            </w:r>
            <w:r>
              <w:rPr>
                <w:kern w:val="0"/>
                <w:sz w:val="22"/>
                <w:szCs w:val="22"/>
                <w:lang w:val="en-US" w:eastAsia="zh-CN" w:bidi="ar-SA"/>
              </w:rPr>
              <w:t>Беседин</w:t>
            </w:r>
          </w:p>
          <w:p>
            <w:pPr>
              <w:pStyle w:val="Normal"/>
              <w:widowControl w:val="false"/>
              <w:ind w:right="-416" w:hanging="0"/>
              <w:jc w:val="left"/>
              <w:rPr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kern w:val="0"/>
                <w:sz w:val="22"/>
                <w:szCs w:val="22"/>
                <w:lang w:val="en-US" w:eastAsia="zh-CN" w:bidi="ar-SA"/>
              </w:rPr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0"/>
                <w:szCs w:val="20"/>
                <w:lang w:val="ru-RU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2"/>
                <w:szCs w:val="22"/>
                <w:u w:val="single"/>
                <w:lang w:val="ru-RU" w:eastAsia="zh-CN" w:bidi="ar-SA"/>
              </w:rPr>
              <w:t>Ю.Г. Булатников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zh-CN" w:bidi="ar-SA"/>
              </w:rPr>
              <w:t xml:space="preserve">К.А. </w:t>
            </w:r>
            <w:r>
              <w:rPr>
                <w:kern w:val="0"/>
                <w:sz w:val="22"/>
                <w:szCs w:val="22"/>
                <w:lang w:val="en-US" w:eastAsia="zh-CN" w:bidi="ar-SA"/>
              </w:rPr>
              <w:t>Некрасова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 xml:space="preserve">С.Е.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Кукин</w:t>
            </w:r>
          </w:p>
        </w:tc>
      </w:tr>
    </w:tbl>
    <w:p>
      <w:pPr>
        <w:pStyle w:val="Style41"/>
        <w:widowControl/>
        <w:jc w:val="both"/>
        <w:rPr>
          <w:sz w:val="22"/>
          <w:szCs w:val="22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common/auction/view/id/44800" TargetMode="External"/><Relationship Id="rId3" Type="http://schemas.openxmlformats.org/officeDocument/2006/relationships/hyperlink" Target="../../../../../common/auction/view/id/44800" TargetMode="External"/><Relationship Id="rId4" Type="http://schemas.openxmlformats.org/officeDocument/2006/relationships/hyperlink" Target="../../../../../common/auction/view/id/44800" TargetMode="External"/><Relationship Id="rId5" Type="http://schemas.openxmlformats.org/officeDocument/2006/relationships/hyperlink" Target="../../../../../common/auction/view/id/44800" TargetMode="External"/><Relationship Id="rId6" Type="http://schemas.openxmlformats.org/officeDocument/2006/relationships/hyperlink" Target="../../../../../common/auction/view/id/44800" TargetMode="External"/><Relationship Id="rId7" Type="http://schemas.openxmlformats.org/officeDocument/2006/relationships/hyperlink" Target="../../../../../common/auction/view/id/44800" TargetMode="External"/><Relationship Id="rId8" Type="http://schemas.openxmlformats.org/officeDocument/2006/relationships/hyperlink" Target="../../../../../common/auction/view/id/44800" TargetMode="External"/><Relationship Id="rId9" Type="http://schemas.openxmlformats.org/officeDocument/2006/relationships/hyperlink" Target="../../../../../common/auction/view/id/44800" TargetMode="External"/><Relationship Id="rId10" Type="http://schemas.openxmlformats.org/officeDocument/2006/relationships/hyperlink" Target="../../../../../common/auction/view/id/44800" TargetMode="External"/><Relationship Id="rId11" Type="http://schemas.openxmlformats.org/officeDocument/2006/relationships/hyperlink" Target="../../../../../common/auction/view/id/44800" TargetMode="External"/><Relationship Id="rId12" Type="http://schemas.openxmlformats.org/officeDocument/2006/relationships/hyperlink" Target="../../../../../common/auction/view/id/44800" TargetMode="External"/><Relationship Id="rId13" Type="http://schemas.openxmlformats.org/officeDocument/2006/relationships/hyperlink" Target="../../../../../common/auction/view/id/44800" TargetMode="External"/><Relationship Id="rId14" Type="http://schemas.openxmlformats.org/officeDocument/2006/relationships/hyperlink" Target="../../../../../common/auction/view/id/44800" TargetMode="External"/><Relationship Id="rId15" Type="http://schemas.openxmlformats.org/officeDocument/2006/relationships/hyperlink" Target="../../../../../common/auction/view/id/44800" TargetMode="External"/><Relationship Id="rId16" Type="http://schemas.openxmlformats.org/officeDocument/2006/relationships/hyperlink" Target="../../../../../common/auction/view/id/44800" TargetMode="External"/><Relationship Id="rId17" Type="http://schemas.openxmlformats.org/officeDocument/2006/relationships/hyperlink" Target="../../../../../common/auction/view/id/44800" TargetMode="External"/><Relationship Id="rId18" Type="http://schemas.openxmlformats.org/officeDocument/2006/relationships/hyperlink" Target="../../../../../common/auction/view/id/44800" TargetMode="External"/><Relationship Id="rId19" Type="http://schemas.openxmlformats.org/officeDocument/2006/relationships/hyperlink" Target="../../../../../common/auction/view/id/44800" TargetMode="External"/><Relationship Id="rId20" Type="http://schemas.openxmlformats.org/officeDocument/2006/relationships/hyperlink" Target="../../../../../common/auction/view/id/44800" TargetMode="External"/><Relationship Id="rId21" Type="http://schemas.openxmlformats.org/officeDocument/2006/relationships/hyperlink" Target="../../../../../common/auction/view/id/44800" TargetMode="External"/><Relationship Id="rId22" Type="http://schemas.openxmlformats.org/officeDocument/2006/relationships/hyperlink" Target="../../../../../common/auction/view/id/44800" TargetMode="External"/><Relationship Id="rId23" Type="http://schemas.openxmlformats.org/officeDocument/2006/relationships/hyperlink" Target="../../../../../common/auction/view/id/44800" TargetMode="External"/><Relationship Id="rId24" Type="http://schemas.openxmlformats.org/officeDocument/2006/relationships/hyperlink" Target="../../../../../common/auction/view/id/44800" TargetMode="External"/><Relationship Id="rId25" Type="http://schemas.openxmlformats.org/officeDocument/2006/relationships/hyperlink" Target="../../../../../common/auction/view/id/44800" TargetMode="External"/><Relationship Id="rId26" Type="http://schemas.openxmlformats.org/officeDocument/2006/relationships/hyperlink" Target="../../../../../common/auction/view/id/44800" TargetMode="External"/><Relationship Id="rId27" Type="http://schemas.openxmlformats.org/officeDocument/2006/relationships/hyperlink" Target="../../../../../common/auction/view/id/44800" TargetMode="External"/><Relationship Id="rId28" Type="http://schemas.openxmlformats.org/officeDocument/2006/relationships/hyperlink" Target="../../../../../common/auction/view/id/44800" TargetMode="External"/><Relationship Id="rId29" Type="http://schemas.openxmlformats.org/officeDocument/2006/relationships/hyperlink" Target="../../../../../common/auction/view/id/44800" TargetMode="External"/><Relationship Id="rId30" Type="http://schemas.openxmlformats.org/officeDocument/2006/relationships/hyperlink" Target="../../../../../common/auction/view/id/44800" TargetMode="External"/><Relationship Id="rId31" Type="http://schemas.openxmlformats.org/officeDocument/2006/relationships/hyperlink" Target="../../../../../common/auction/view/id/44800" TargetMode="External"/><Relationship Id="rId32" Type="http://schemas.openxmlformats.org/officeDocument/2006/relationships/hyperlink" Target="../../../../../common/auction/view/id/44800" TargetMode="External"/><Relationship Id="rId33" Type="http://schemas.openxmlformats.org/officeDocument/2006/relationships/hyperlink" Target="../../../../../common/auction/view/id/44800" TargetMode="External"/><Relationship Id="rId34" Type="http://schemas.openxmlformats.org/officeDocument/2006/relationships/hyperlink" Target="../../../../../common/auction/view/id/44800" TargetMode="External"/><Relationship Id="rId35" Type="http://schemas.openxmlformats.org/officeDocument/2006/relationships/hyperlink" Target="../../../../../common/auction/view/id/44800" TargetMode="External"/><Relationship Id="rId36" Type="http://schemas.openxmlformats.org/officeDocument/2006/relationships/hyperlink" Target="../../../../../common/auction/view/id/44800" TargetMode="External"/><Relationship Id="rId37" Type="http://schemas.openxmlformats.org/officeDocument/2006/relationships/hyperlink" Target="../../../../../common/auction/view/id/44800" TargetMode="External"/><Relationship Id="rId38" Type="http://schemas.openxmlformats.org/officeDocument/2006/relationships/hyperlink" Target="../../../../../common/auction/view/id/44800" TargetMode="External"/><Relationship Id="rId39" Type="http://schemas.openxmlformats.org/officeDocument/2006/relationships/hyperlink" Target="../../../../../common/auction/view/id/44800" TargetMode="External"/><Relationship Id="rId40" Type="http://schemas.openxmlformats.org/officeDocument/2006/relationships/hyperlink" Target="../../../../../common/auction/view/id/44800" TargetMode="External"/><Relationship Id="rId41" Type="http://schemas.openxmlformats.org/officeDocument/2006/relationships/hyperlink" Target="../../../../../common/auction/view/id/44800" TargetMode="External"/><Relationship Id="rId42" Type="http://schemas.openxmlformats.org/officeDocument/2006/relationships/hyperlink" Target="../../../../../common/auction/view/id/44800" TargetMode="External"/><Relationship Id="rId43" Type="http://schemas.openxmlformats.org/officeDocument/2006/relationships/hyperlink" Target="../../../../../common/auction/view/id/44800" TargetMode="External"/><Relationship Id="rId44" Type="http://schemas.openxmlformats.org/officeDocument/2006/relationships/hyperlink" Target="../../../../../common/auction/view/id/44800" TargetMode="External"/><Relationship Id="rId45" Type="http://schemas.openxmlformats.org/officeDocument/2006/relationships/hyperlink" Target="../../../../../common/auction/view/id/44800" TargetMode="External"/><Relationship Id="rId46" Type="http://schemas.openxmlformats.org/officeDocument/2006/relationships/hyperlink" Target="../../../../../common/auction/view/id/44800" TargetMode="External"/><Relationship Id="rId47" Type="http://schemas.openxmlformats.org/officeDocument/2006/relationships/hyperlink" Target="../../../../../common/auction/view/id/44800" TargetMode="External"/><Relationship Id="rId48" Type="http://schemas.openxmlformats.org/officeDocument/2006/relationships/hyperlink" Target="../../../../../common/auction/view/id/44800" TargetMode="External"/><Relationship Id="rId49" Type="http://schemas.openxmlformats.org/officeDocument/2006/relationships/hyperlink" Target="../../../../../common/auction/view/id/44800" TargetMode="External"/><Relationship Id="rId50" Type="http://schemas.openxmlformats.org/officeDocument/2006/relationships/hyperlink" Target="../../../../../common/auction/view/id/44800" TargetMode="External"/><Relationship Id="rId51" Type="http://schemas.openxmlformats.org/officeDocument/2006/relationships/hyperlink" Target="../../../../../common/auction/view/id/44800" TargetMode="External"/><Relationship Id="rId52" Type="http://schemas.openxmlformats.org/officeDocument/2006/relationships/fontTable" Target="fontTable.xml"/><Relationship Id="rId53" Type="http://schemas.openxmlformats.org/officeDocument/2006/relationships/settings" Target="settings.xml"/><Relationship Id="rId54" Type="http://schemas.openxmlformats.org/officeDocument/2006/relationships/theme" Target="theme/theme1.xml"/><Relationship Id="rId5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1421</TotalTime>
  <Application>LibreOffice/7.0.1.2$Windows_x86 LibreOffice_project/7cbcfc562f6eb6708b5ff7d7397325de9e764452</Application>
  <Pages>2</Pages>
  <Words>410</Words>
  <Characters>3155</Characters>
  <CharactersWithSpaces>3674</CharactersWithSpaces>
  <Paragraphs>106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2020-11-26T11:34:31Z</dcterms:modified>
  <cp:revision>337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