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sz w:val="20"/>
          <w:szCs w:val="20"/>
          <w:lang w:val="en-US" w:eastAsia="ru-RU"/>
        </w:rPr>
        <w:t>03.5-3/3063/</w:t>
      </w:r>
      <w:r>
        <w:rPr>
          <w:b/>
          <w:bCs/>
          <w:sz w:val="20"/>
          <w:szCs w:val="20"/>
          <w:lang w:val="en-US" w:eastAsia="ru-RU"/>
        </w:rPr>
        <w:t>580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на право заключения  контракта с 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>ОБУЗ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en-US" w:eastAsia="zh-CN" w:bidi="ar-SA"/>
        </w:rPr>
        <w:t xml:space="preserve"> ''Областная клиническая инфекционная больница имени Н.А. Семашко'' комитета здравоохранения Курской области </w:t>
      </w:r>
    </w:p>
    <w:p>
      <w:pPr>
        <w:pStyle w:val="Normal"/>
        <w:tabs>
          <w:tab w:val="clear" w:pos="720"/>
          <w:tab w:val="left" w:pos="-1620" w:leader="none"/>
        </w:tabs>
        <w:ind w:hanging="0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(Регистрационный номер </w:t>
      </w:r>
      <w:r>
        <w:rPr>
          <w:rStyle w:val="FontStyle17"/>
          <w:sz w:val="20"/>
          <w:szCs w:val="20"/>
          <w:lang w:val="ru-RU" w:eastAsia="zh-CN" w:bidi="ar-SA"/>
        </w:rPr>
        <w:t>09-05/21238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).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</w:t>
      </w:r>
      <w:r>
        <w:rPr>
          <w:rStyle w:val="FontStyle17"/>
          <w:rFonts w:eastAsia="Times New Roman"/>
          <w:b/>
          <w:bCs/>
          <w:i/>
          <w:iCs w:val="false"/>
          <w:color w:val="000000"/>
          <w:kern w:val="0"/>
          <w:sz w:val="20"/>
          <w:szCs w:val="20"/>
          <w:lang w:val="ru-RU" w:eastAsia="zh-CN" w:bidi="ar-SA"/>
        </w:rPr>
        <w:t>202463205192046320100103780018020244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rStyle w:val="FontStyle17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>г. Курск, ул. Красная Площадь,6                                                                                      « 25</w:t>
      </w:r>
      <w:r>
        <w:rPr/>
        <w:t>»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eastAsia="ru-RU"/>
        </w:rPr>
        <w:t>ноября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pacing w:lineRule="atLeast" w:line="100"/>
              <w:ind w:left="-70" w:right="3" w:hanging="0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  <w:t>Калиман Людмила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Кондрашова Олеся Игоревна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Специалист отдела закупок в сфере строительства и ЖКХ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–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 w:eastAsia="zh-CN" w:bidi="ar-SA"/>
              </w:rPr>
            </w:pPr>
            <w:r>
              <w:rPr>
                <w:sz w:val="20"/>
                <w:szCs w:val="20"/>
                <w:lang w:val="en-US" w:eastAsia="zh-CN" w:bidi="ar-SA"/>
              </w:rPr>
              <w:t>Шумакова Ольга Сергеевна</w:t>
            </w:r>
          </w:p>
          <w:p>
            <w:pPr>
              <w:pStyle w:val="Style27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 w:eastAsia="ru-RU" w:bidi="ar-SA"/>
              </w:rPr>
              <w:t xml:space="preserve">Заместитель главного бухгалтера – </w:t>
            </w: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 w:eastAsia="zh-CN" w:bidi="ar-SA"/>
              </w:rPr>
            </w:pPr>
            <w:r>
              <w:rPr>
                <w:sz w:val="20"/>
                <w:szCs w:val="20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 w:eastAsia="zh-CN" w:bidi="ar-SA"/>
              </w:rPr>
            </w:pPr>
            <w:r>
              <w:rPr>
                <w:sz w:val="20"/>
                <w:szCs w:val="20"/>
                <w:lang w:val="en-US" w:eastAsia="zh-CN" w:bidi="ar-SA"/>
              </w:rPr>
              <w:t>Лунина Нелли Валерьевна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val="en-US" w:eastAsia="zh-CN" w:bidi="ar-SA"/>
              </w:rPr>
              <w:t>Ведущий юрисконсульт —</w:t>
            </w:r>
            <w:r>
              <w:rPr>
                <w:sz w:val="20"/>
                <w:szCs w:val="20"/>
                <w:lang w:val="ru-RU" w:eastAsia="zh-CN" w:bidi="ar-SA"/>
              </w:rPr>
              <w:t xml:space="preserve">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 w:eastAsia="zh-CN" w:bidi="ar-SA"/>
              </w:rPr>
            </w:pPr>
            <w:r>
              <w:rPr>
                <w:sz w:val="20"/>
                <w:szCs w:val="20"/>
                <w:lang w:val="en-US" w:eastAsia="zh-CN" w:bidi="ar-SA"/>
              </w:rPr>
              <w:t>Тирских Алексей Владимирович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val="en-US" w:eastAsia="zh-CN" w:bidi="ar-SA"/>
              </w:rPr>
              <w:t xml:space="preserve">Начальник отдела закупок- </w:t>
            </w:r>
            <w:r>
              <w:rPr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rPr>
          <w:b/>
          <w:b/>
          <w:bCs/>
        </w:rPr>
      </w:pPr>
      <w:r>
        <w:rPr>
          <w:b/>
          <w:bCs/>
          <w:lang w:val="ru-RU" w:eastAsia="ru-RU" w:bidi="ar-SA"/>
        </w:rPr>
        <w:t xml:space="preserve">              </w:t>
      </w:r>
      <w:r>
        <w:rPr>
          <w:b/>
          <w:bCs/>
          <w:sz w:val="22"/>
          <w:szCs w:val="22"/>
          <w:lang w:val="ru-RU" w:eastAsia="ru-RU" w:bidi="ar-SA"/>
        </w:rPr>
        <w:t>Оказание услуг по обслуживанию и ремонту технических средств охраны.</w:t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  <w:lang w:val="ru-RU" w:eastAsia="ru-RU" w:bidi="ar-SA"/>
        </w:rPr>
        <w:t xml:space="preserve"> 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center"/>
        <w:rPr>
          <w:rFonts w:ascii="Times New Roman" w:hAnsi="Times New Roman"/>
          <w:sz w:val="24"/>
          <w:szCs w:val="24"/>
        </w:rPr>
      </w:pPr>
      <w:r>
        <w:rPr>
          <w:b/>
          <w:bCs/>
          <w:sz w:val="22"/>
          <w:szCs w:val="22"/>
          <w:lang w:val="ru-RU" w:eastAsia="ru-RU" w:bidi="ar-SA"/>
        </w:rPr>
        <w:t>41 571,24</w:t>
      </w:r>
      <w:r>
        <w:rPr>
          <w:b/>
          <w:bCs/>
          <w:sz w:val="22"/>
          <w:szCs w:val="22"/>
          <w:lang w:val="ru-RU" w:eastAsia="ru-RU"/>
        </w:rPr>
        <w:t xml:space="preserve"> </w:t>
      </w:r>
      <w:r>
        <w:rPr>
          <w:b/>
          <w:bCs/>
          <w:color w:val="000000"/>
          <w:sz w:val="22"/>
          <w:szCs w:val="22"/>
          <w:highlight w:val="white"/>
          <w:lang w:val="ru-RU" w:eastAsia="ru-RU"/>
        </w:rPr>
        <w:t>рублей</w:t>
      </w:r>
      <w:r>
        <w:rPr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 (Сорок одна тысяча пятьсот семьдесят один рубль 24 коп.)</w:t>
      </w:r>
    </w:p>
    <w:p>
      <w:pPr>
        <w:pStyle w:val="Normal"/>
        <w:widowControl/>
        <w:suppressLineNumbers/>
        <w:suppressAutoHyphens w:val="true"/>
        <w:bidi w:val="0"/>
        <w:spacing w:lineRule="auto" w:line="276" w:before="0" w:after="0"/>
        <w:ind w:firstLine="225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sz w:val="20"/>
          <w:szCs w:val="20"/>
          <w:lang w:eastAsia="ru-RU"/>
        </w:rPr>
        <w:t xml:space="preserve"> 0744200000220003356</w:t>
      </w:r>
      <w:r>
        <w:rPr>
          <w:rFonts w:eastAsia="Times New Roman" w:cs="Times New Roman"/>
          <w:sz w:val="20"/>
          <w:szCs w:val="20"/>
          <w:shd w:fill="FFFF00" w:val="clear"/>
          <w:lang w:eastAsia="ru-RU"/>
        </w:rPr>
        <w:t xml:space="preserve">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095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2"/>
        <w:gridCol w:w="1588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5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0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Участник </w:t>
              </w:r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u w:val="single"/>
                <w:lang w:val="ru-RU" w:eastAsia="ru-RU" w:bidi="ar-SA"/>
              </w:rPr>
              <w:t xml:space="preserve"> ЕА - 63600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«ЧАСТНАЯ ОХРАННАЯ ОРГАНИЗАЦИЯ «ГОСУДАРЬ»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3 184,28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2">
              <w:r>
                <w:rPr>
                  <w:sz w:val="20"/>
                  <w:szCs w:val="20"/>
                </w:rPr>
                <w:t xml:space="preserve">Участник № </w:t>
              </w:r>
            </w:hyperlink>
            <w:r>
              <w:rPr>
                <w:sz w:val="20"/>
                <w:szCs w:val="20"/>
                <w:lang w:val="ru-RU" w:eastAsia="ru-RU" w:bidi="ar-SA"/>
              </w:rPr>
              <w:t xml:space="preserve"> ЕА - 63676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ФИЛИАЛ ФЕДЕРАЛЬНОГО ГОСУДАРСТВЕННОГО УНИТАРНОГО ПРЕДПРИЯТИЯ «ОХРАНА» ФЕДЕРАЛЬНОЙ СЛУЖБЫ ВОЙСК НАЦИОНАЛЬНОЙ ГВАРДИИ РОССИЙСКОЙ ФЕДЕРАЦИИ ПО  КУРСКОЙ ОБЛАСТИ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shd w:fill="FFFF00" w:val="clear"/>
              </w:rPr>
            </w:pPr>
            <w:r>
              <w:rPr>
                <w:sz w:val="20"/>
                <w:szCs w:val="20"/>
                <w:shd w:fill="FFFF00" w:val="clear"/>
              </w:rPr>
            </w:r>
          </w:p>
        </w:tc>
        <w:tc>
          <w:tcPr>
            <w:tcW w:w="15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3 392,14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3">
        <w:r>
          <w:rPr/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hyperlink r:id="rId14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095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206"/>
        <w:gridCol w:w="4067"/>
        <w:gridCol w:w="2822"/>
      </w:tblGrid>
      <w:tr>
        <w:trPr>
          <w:trHeight w:val="397" w:hRule="atLeast"/>
        </w:trPr>
        <w:tc>
          <w:tcPr>
            <w:tcW w:w="3206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4067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6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jc w:val="center"/>
              <w:rPr/>
            </w:pPr>
            <w:hyperlink r:id="rId17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jc w:val="center"/>
              <w:rPr/>
            </w:pPr>
            <w:hyperlink r:id="rId18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u w:val="single"/>
                <w:lang w:val="ru-RU" w:eastAsia="ru-RU" w:bidi="ar-SA"/>
              </w:rPr>
              <w:t>ЕА-63600</w:t>
            </w:r>
          </w:p>
          <w:p>
            <w:pPr>
              <w:pStyle w:val="Normal"/>
              <w:jc w:val="center"/>
              <w:rPr/>
            </w:pPr>
            <w:r>
              <w:rPr>
                <w:rStyle w:val="FontStyle13"/>
                <w:sz w:val="20"/>
                <w:szCs w:val="20"/>
                <w:lang w:val="ru-RU" w:eastAsia="ru-RU" w:bidi="ar-SA"/>
              </w:rPr>
              <w:t>ОБЩЕСТВО С ОГРАНИЧЕННОЙ ОТВЕТСТВЕННОСТЬЮ «ЧАСТНАЯ ОХРАННАЯ ОРГАНИЗАЦИЯ «ГОСУДАРЬ»</w:t>
            </w:r>
          </w:p>
        </w:tc>
        <w:tc>
          <w:tcPr>
            <w:tcW w:w="2822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9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jc w:val="center"/>
              <w:rPr/>
            </w:pPr>
            <w:hyperlink r:id="rId20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jc w:val="center"/>
              <w:rPr/>
            </w:pPr>
            <w:hyperlink r:id="rId21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u w:val="single"/>
                <w:lang w:val="ru-RU" w:eastAsia="ru-RU" w:bidi="ar-SA"/>
              </w:rPr>
              <w:t>ЕА-63676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ФИЛИАЛ ФЕДЕРАЛЬНОГО ГОСУДАРСТВЕННОГО УНИТАРНОГО ПРЕДПРИЯТИЯ «ОХРАНА» ФЕДЕРАЛЬНОЙ СЛУЖБЫ ВОЙСК НАЦИОНАЛЬНОЙ ГВАРДИИ РОССИЙСКОЙ ФЕДЕРАЦИИ ПО  КУРСКОЙ ОБЛАСТИ</w:t>
            </w:r>
          </w:p>
        </w:tc>
      </w:tr>
      <w:tr>
        <w:trPr>
          <w:trHeight w:val="397" w:hRule="atLeast"/>
        </w:trPr>
        <w:tc>
          <w:tcPr>
            <w:tcW w:w="3206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2">
              <w:r>
                <w:rPr>
                  <w:rFonts w:eastAsia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  <w:tc>
          <w:tcPr>
            <w:tcW w:w="406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82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06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Л.В.Калиман</w:t>
            </w:r>
          </w:p>
        </w:tc>
        <w:tc>
          <w:tcPr>
            <w:tcW w:w="406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82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06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.И.Кондрашова</w:t>
            </w:r>
          </w:p>
        </w:tc>
        <w:tc>
          <w:tcPr>
            <w:tcW w:w="406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82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06" w:type="dxa"/>
            <w:tcBorders/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u w:val="single"/>
                <w:lang w:val="ru-RU" w:eastAsia="ru-RU" w:bidi="ar-SA"/>
              </w:rPr>
              <w:t xml:space="preserve">О.С. </w:t>
            </w:r>
            <w:r>
              <w:rPr>
                <w:rStyle w:val="FontStyle13"/>
                <w:sz w:val="20"/>
                <w:szCs w:val="20"/>
                <w:u w:val="single"/>
                <w:lang w:val="en-US" w:eastAsia="ru-RU" w:bidi="ar-SA"/>
              </w:rPr>
              <w:t>Шумакова</w:t>
            </w:r>
          </w:p>
        </w:tc>
        <w:tc>
          <w:tcPr>
            <w:tcW w:w="406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82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06" w:type="dxa"/>
            <w:tcBorders>
              <w:top w:val="nil"/>
            </w:tcBorders>
            <w:vAlign w:val="center"/>
          </w:tcPr>
          <w:p>
            <w:pPr>
              <w:pStyle w:val="Normal"/>
              <w:rPr/>
            </w:pPr>
            <w:r>
              <w:rPr>
                <w:rStyle w:val="FontStyle13"/>
                <w:sz w:val="20"/>
                <w:szCs w:val="20"/>
                <w:u w:val="single"/>
                <w:lang w:val="ru-RU" w:eastAsia="ru-RU" w:bidi="ar-SA"/>
              </w:rPr>
              <w:t>Н.В.</w:t>
            </w:r>
            <w:r>
              <w:rPr>
                <w:rStyle w:val="FontStyle13"/>
                <w:sz w:val="20"/>
                <w:szCs w:val="20"/>
                <w:u w:val="single"/>
                <w:lang w:val="en-US" w:eastAsia="ru-RU" w:bidi="ar-SA"/>
              </w:rPr>
              <w:t>Лунина</w:t>
            </w:r>
          </w:p>
        </w:tc>
        <w:tc>
          <w:tcPr>
            <w:tcW w:w="406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82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06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  <w:lang w:val="ru-RU" w:bidi="ar-SA"/>
              </w:rPr>
              <w:t>А.В.</w:t>
            </w:r>
            <w:r>
              <w:rPr>
                <w:sz w:val="20"/>
                <w:szCs w:val="20"/>
                <w:u w:val="single"/>
                <w:lang w:val="en-US" w:bidi="ar-SA"/>
              </w:rPr>
              <w:t>Тирских</w:t>
            </w:r>
          </w:p>
        </w:tc>
        <w:tc>
          <w:tcPr>
            <w:tcW w:w="406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82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35">
        <w:r>
          <w:rPr>
            <w:color w:val="000000"/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00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hyperlink r:id="rId36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37">
              <w:r>
                <w:rPr>
                  <w:rFonts w:eastAsia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Секретарь</w:t>
            </w:r>
            <w:hyperlink r:id="rId38">
              <w:r>
                <w:rPr>
                  <w:color w:val="000000"/>
                  <w:sz w:val="20"/>
                  <w:szCs w:val="20"/>
                </w:rPr>
                <w:t xml:space="preserve"> </w:t>
              </w:r>
              <w:r>
                <w:rPr>
                  <w:sz w:val="20"/>
                  <w:szCs w:val="20"/>
                </w:rPr>
                <w:t>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single"/>
                <w:lang w:eastAsia="ru-RU"/>
              </w:rPr>
              <w:t>Л.В.Калиман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39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О.И.Кондрашова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rPr/>
            </w:pPr>
            <w:r>
              <w:rPr>
                <w:rStyle w:val="FontStyle13"/>
                <w:sz w:val="20"/>
                <w:szCs w:val="20"/>
                <w:lang w:val="ru-RU" w:eastAsia="ru-RU" w:bidi="ar-SA"/>
              </w:rPr>
              <w:t xml:space="preserve">О.С. </w:t>
            </w:r>
            <w:r>
              <w:rPr>
                <w:rStyle w:val="FontStyle13"/>
                <w:sz w:val="20"/>
                <w:szCs w:val="20"/>
                <w:lang w:val="en-US" w:eastAsia="ru-RU" w:bidi="ar-SA"/>
              </w:rPr>
              <w:t>Шумакова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rPr/>
            </w:pPr>
            <w:r>
              <w:rPr>
                <w:rStyle w:val="FontStyle13"/>
                <w:sz w:val="20"/>
                <w:szCs w:val="20"/>
                <w:lang w:val="ru-RU" w:eastAsia="ru-RU" w:bidi="ar-SA"/>
              </w:rPr>
              <w:t>Н.В.</w:t>
            </w:r>
            <w:r>
              <w:rPr>
                <w:rStyle w:val="FontStyle13"/>
                <w:sz w:val="20"/>
                <w:szCs w:val="20"/>
                <w:lang w:val="en-US" w:eastAsia="ru-RU" w:bidi="ar-SA"/>
              </w:rPr>
              <w:t>Лунина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bidi="ar-SA"/>
              </w:rPr>
              <w:t>А.В.</w:t>
            </w:r>
            <w:r>
              <w:rPr>
                <w:sz w:val="20"/>
                <w:szCs w:val="20"/>
                <w:lang w:val="en-US" w:bidi="ar-SA"/>
              </w:rPr>
              <w:t>Тирских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fontTable" Target="fontTable.xml"/><Relationship Id="rId41" Type="http://schemas.openxmlformats.org/officeDocument/2006/relationships/settings" Target="settings.xml"/><Relationship Id="rId42" Type="http://schemas.openxmlformats.org/officeDocument/2006/relationships/theme" Target="theme/theme1.xml"/><Relationship Id="rId4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1421</TotalTime>
  <Application>LibreOffice/7.0.1.2$Windows_x86 LibreOffice_project/7cbcfc562f6eb6708b5ff7d7397325de9e764452</Application>
  <Pages>2</Pages>
  <Words>337</Words>
  <Characters>2654</Characters>
  <CharactersWithSpaces>3224</CharactersWithSpaces>
  <Paragraphs>81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2020-11-25T16:17:01Z</dcterms:modified>
  <cp:revision>371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