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"Сосиски мясные; Говядина парная, остывшая или охлажденная"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27.11.20 20:10:26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"МАХАЧКАЛАПРОДУКТ"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Сосиски мясные; Говядина парная, остывшая или охлажденная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203056003002205730100100550010000244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17 710 420,00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13 282 815,00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Заказчиком в пункте 20 информационной карты установлено ограничение предусмотренное ч. 3 ст. 30 Закона о контрактной системе N 44-ФЗ:
  К участию допускаются только субъекты малого предпринимательства, социально ориентированные некоммерческие организации.
Так-как участник закупки под № EA-65073 не является субъектом малого предпринимательства, социально ориентированных некоммерческих организаций и не состоит в реестре МСП. Согласно документации заказчика установившего ограничение предусмотренное в пункте 20 информационной карты а также предусмотренное ч. 3 ст. 30 Закона о контрактной системе N 44-ФЗ, участник закупки № EA-65073 признаётся не соответствующим вышеизложенным требованиям.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14 168 336,00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13 282 815,00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13 282 815,00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"КАСПИЙ ГАРАНТ-СТРОЙ" / 0573010665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13 282 815,00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14 168 336,00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14 168 336,00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14 168 336,00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"ФОРВАРД", предложивший цену контракта 14 168 336,00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"ФОРВАРД",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