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4"/>
          <w:szCs w:val="24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4"/>
          <w:szCs w:val="24"/>
          <w:lang w:val="en-US" w:eastAsia="ru-RU"/>
        </w:rPr>
        <w:t>0</w:t>
      </w:r>
      <w:r>
        <w:rPr>
          <w:rStyle w:val="FontStyle17"/>
          <w:rFonts w:eastAsia="Times New Roman"/>
          <w:sz w:val="24"/>
          <w:szCs w:val="24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3/3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136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/</w:t>
      </w:r>
      <w:r>
        <w:rPr>
          <w:rStyle w:val="FontStyle17"/>
          <w:rFonts w:eastAsia="Times New Roman"/>
          <w:i w:val="false"/>
          <w:iCs w:val="false"/>
          <w:sz w:val="24"/>
          <w:szCs w:val="24"/>
          <w:highlight w:val="white"/>
          <w:lang w:val="en-US" w:eastAsia="ru-RU"/>
        </w:rPr>
        <w:t>59</w:t>
      </w:r>
      <w:r>
        <w:rPr>
          <w:rStyle w:val="FontStyle17"/>
          <w:rFonts w:eastAsia="Times New Roman"/>
          <w:i w:val="false"/>
          <w:iCs w:val="false"/>
          <w:sz w:val="24"/>
          <w:szCs w:val="24"/>
          <w:highlight w:val="white"/>
          <w:lang w:val="en-US" w:eastAsia="ru-RU"/>
        </w:rPr>
        <w:t>7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i w:val="false"/>
          <w:iCs w:val="false"/>
          <w:color w:val="000000"/>
          <w:kern w:val="0"/>
          <w:sz w:val="24"/>
          <w:szCs w:val="24"/>
          <w:highlight w:val="white"/>
          <w:lang w:val="ru-RU" w:eastAsia="zh-CN" w:bidi="ar-SA"/>
        </w:rPr>
        <w:t>на право заключения</w:t>
      </w:r>
      <w:r>
        <w:rPr>
          <w:rStyle w:val="FontStyle17"/>
          <w:rFonts w:eastAsia="Times New Roman"/>
          <w:i w:val="false"/>
          <w:iCs w:val="false"/>
          <w:color w:val="000000"/>
          <w:kern w:val="0"/>
          <w:sz w:val="24"/>
          <w:szCs w:val="24"/>
          <w:highlight w:val="white"/>
          <w:lang w:val="en-US" w:eastAsia="zh-CN" w:bidi="ar-SA"/>
        </w:rPr>
        <w:t xml:space="preserve"> </w:t>
      </w:r>
      <w:r>
        <w:rPr>
          <w:rStyle w:val="FontStyle17"/>
          <w:rFonts w:eastAsia="Times New Roman"/>
          <w:i w:val="false"/>
          <w:iCs w:val="false"/>
          <w:color w:val="000000"/>
          <w:kern w:val="0"/>
          <w:sz w:val="24"/>
          <w:szCs w:val="24"/>
          <w:highlight w:val="white"/>
          <w:lang w:val="ru-RU" w:eastAsia="zh-CN" w:bidi="ar-SA"/>
        </w:rPr>
        <w:t xml:space="preserve">контракта </w:t>
      </w:r>
    </w:p>
    <w:p>
      <w:pPr>
        <w:pStyle w:val="Normal"/>
        <w:jc w:val="center"/>
        <w:rPr>
          <w:b/>
          <w:b/>
          <w:bCs/>
          <w:color w:val="000000"/>
        </w:rPr>
      </w:pPr>
      <w:r>
        <w:rPr>
          <w:rStyle w:val="FontStyle13"/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 xml:space="preserve">с </w:t>
      </w:r>
      <w:r>
        <w:rPr>
          <w:rStyle w:val="FontStyle13"/>
          <w:rFonts w:eastAsia="Times New Roman" w:cs="Times New Roman"/>
          <w:b/>
          <w:bCs/>
          <w:color w:val="00000A"/>
          <w:kern w:val="0"/>
          <w:sz w:val="24"/>
          <w:szCs w:val="24"/>
          <w:highlight w:val="white"/>
          <w:lang w:val="ru-RU" w:eastAsia="ru-RU" w:bidi="ar-SA"/>
        </w:rPr>
        <w:t>ОБУЗ «</w:t>
      </w:r>
      <w:r>
        <w:rPr>
          <w:rStyle w:val="FontStyle13"/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en-US" w:eastAsia="ru-RU" w:bidi="ar-SA"/>
        </w:rPr>
        <w:t xml:space="preserve">Курский городской </w:t>
      </w:r>
      <w:r>
        <w:rPr>
          <w:rStyle w:val="FontStyle13"/>
          <w:rFonts w:eastAsia="Times New Roman" w:cs="Times New Roman"/>
          <w:b/>
          <w:bCs/>
          <w:color w:val="00000A"/>
          <w:kern w:val="0"/>
          <w:sz w:val="24"/>
          <w:szCs w:val="24"/>
          <w:highlight w:val="white"/>
          <w:lang w:val="ru-RU" w:eastAsia="ru-RU" w:bidi="ar-SA"/>
        </w:rPr>
        <w:t>клинический родильный дом</w:t>
      </w:r>
      <w:r>
        <w:rPr>
          <w:rStyle w:val="FontStyle13"/>
          <w:rFonts w:eastAsia="Times New Roman" w:cs="Times New Roman"/>
          <w:b/>
          <w:bCs/>
          <w:color w:val="00000A"/>
          <w:kern w:val="0"/>
          <w:sz w:val="20"/>
          <w:szCs w:val="20"/>
          <w:highlight w:val="white"/>
          <w:lang w:val="ru-RU" w:eastAsia="ru-RU" w:bidi="ar-SA"/>
        </w:rPr>
        <w:t xml:space="preserve">» </w:t>
      </w:r>
      <w:r>
        <w:rPr>
          <w:rStyle w:val="FontStyle13"/>
          <w:rFonts w:eastAsia="Times New Roman"/>
          <w:b/>
          <w:bCs/>
          <w:color w:val="000000"/>
          <w:kern w:val="0"/>
          <w:highlight w:val="white"/>
          <w:lang w:val="ru-RU" w:eastAsia="zh-CN" w:bidi="ar-SA"/>
        </w:rPr>
        <w:t xml:space="preserve">на </w:t>
      </w:r>
      <w:r>
        <w:rPr>
          <w:rStyle w:val="FontStyle13"/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ru-RU" w:bidi="ar-SA"/>
        </w:rPr>
        <w:t>техническое обслуживание лифтов.</w:t>
      </w:r>
    </w:p>
    <w:p>
      <w:pPr>
        <w:pStyle w:val="Normal"/>
        <w:jc w:val="center"/>
        <w:rPr>
          <w:b/>
          <w:b/>
          <w:bCs/>
          <w:color w:val="000000"/>
        </w:rPr>
      </w:pP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>(Регистрационный номер 09-05/20216)</w:t>
      </w:r>
    </w:p>
    <w:p>
      <w:pPr>
        <w:pStyle w:val="Normal"/>
        <w:jc w:val="center"/>
        <w:rPr>
          <w:rStyle w:val="FontStyle17"/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</w:t>
      </w:r>
      <w:r>
        <w:rPr>
          <w:rStyle w:val="FontStyle17"/>
          <w:rFonts w:eastAsia="Times New Roman"/>
          <w:b/>
          <w:bCs/>
          <w:i w:val="false"/>
          <w:iCs w:val="false"/>
          <w:color w:val="auto"/>
          <w:kern w:val="0"/>
          <w:sz w:val="24"/>
          <w:szCs w:val="24"/>
          <w:lang w:val="ru-RU" w:eastAsia="zh-CN" w:bidi="ar-SA"/>
        </w:rPr>
        <w:t>202463200689346320100102290013312244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 xml:space="preserve">г. Курск, ул. Красная площадь, д.6, </w:t>
      </w:r>
      <w:r>
        <w:rPr>
          <w:sz w:val="20"/>
          <w:szCs w:val="20"/>
        </w:rPr>
        <w:t>подъезд 1</w:t>
      </w:r>
      <w:r>
        <w:rPr>
          <w:sz w:val="20"/>
          <w:szCs w:val="20"/>
        </w:rPr>
        <w:t xml:space="preserve">                                                                 « </w:t>
      </w:r>
      <w:r>
        <w:rPr>
          <w:sz w:val="20"/>
          <w:szCs w:val="20"/>
        </w:rPr>
        <w:t>30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»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н</w:t>
      </w:r>
      <w:r>
        <w:rPr>
          <w:sz w:val="20"/>
          <w:szCs w:val="20"/>
        </w:rPr>
        <w:t>оября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Style27"/>
              <w:spacing w:lineRule="atLeast" w:line="100"/>
              <w:ind w:left="-70" w:right="3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Style27"/>
              <w:spacing w:lineRule="atLeast" w:line="100"/>
              <w:ind w:left="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Хасабова Земфира Рафиковна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ind w:hanging="0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 xml:space="preserve">Жданова Елена Николаевна </w:t>
            </w:r>
          </w:p>
        </w:tc>
        <w:tc>
          <w:tcPr>
            <w:tcW w:w="6520" w:type="dxa"/>
            <w:tcBorders/>
          </w:tcPr>
          <w:p>
            <w:pPr>
              <w:pStyle w:val="NoSpacing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snapToGrid w:val="false"/>
              <w:ind w:hanging="0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en-US" w:eastAsia="zh-CN" w:bidi="ar-SA"/>
              </w:rPr>
              <w:t xml:space="preserve">Заместитель главного врача по экономическим вопросам </w:t>
            </w: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>ОБУЗ</w:t>
            </w: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en-US" w:eastAsia="zh-CN" w:bidi="ar-SA"/>
              </w:rPr>
              <w:t xml:space="preserve"> ''Курский городской клинический родильный дом''</w:t>
            </w: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 xml:space="preserve">, 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 xml:space="preserve">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snapToGrid w:val="false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Монастырёва Марина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napToGrid w:val="false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highlight w:val="white"/>
                <w:lang w:val="en-US" w:eastAsia="zh-CN" w:bidi="ar-SA"/>
              </w:rPr>
              <w:t xml:space="preserve">Экономист </w:t>
            </w: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ОБУЗ</w:t>
            </w: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highlight w:val="white"/>
                <w:lang w:val="en-US" w:eastAsia="zh-CN" w:bidi="ar-SA"/>
              </w:rPr>
              <w:t xml:space="preserve"> ''Курский городской клинический родильный дом''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,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sz w:val="20"/>
          <w:szCs w:val="20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4"/>
          <w:szCs w:val="24"/>
        </w:rPr>
        <w:t>Наименование объекта закупки:</w:t>
      </w:r>
    </w:p>
    <w:p>
      <w:pPr>
        <w:pStyle w:val="Normal"/>
        <w:jc w:val="center"/>
        <w:rPr>
          <w:bCs/>
          <w:color w:val="000000"/>
        </w:rPr>
      </w:pPr>
      <w:r>
        <w:rPr>
          <w:bCs/>
          <w:color w:val="000000"/>
        </w:rPr>
      </w:r>
    </w:p>
    <w:p>
      <w:pPr>
        <w:pStyle w:val="Normal"/>
        <w:jc w:val="center"/>
        <w:rPr>
          <w:bCs/>
          <w:color w:val="000000"/>
        </w:rPr>
      </w:pP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ru-RU" w:bidi="ar-SA"/>
        </w:rPr>
        <w:t>Оказание услуг по техническому обслуживанию лифтов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Начальная (максимальная) цена контракта: 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/>
          <w:b/>
          <w:bCs w:val="false"/>
          <w:color w:val="000000"/>
          <w:sz w:val="24"/>
          <w:szCs w:val="24"/>
          <w:highlight w:val="white"/>
          <w:lang w:val="ru-RU" w:eastAsia="ru-RU"/>
        </w:rPr>
        <w:tab/>
        <w:t xml:space="preserve">275 569.92 </w:t>
      </w:r>
      <w:r>
        <w:rPr>
          <w:rFonts w:cs="Times New Roman"/>
          <w:b/>
          <w:bCs/>
          <w:color w:val="000000"/>
          <w:sz w:val="24"/>
          <w:szCs w:val="24"/>
          <w:highlight w:val="white"/>
          <w:lang w:val="ru-RU" w:eastAsia="ru-RU"/>
        </w:rPr>
        <w:t>рубля</w:t>
      </w: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(дв</w:t>
      </w: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>ес</w:t>
      </w: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>т</w:t>
      </w: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>и</w:t>
      </w: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</w:t>
      </w: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>семьдесят п</w:t>
      </w: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ять тысяч </w:t>
      </w: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>пятьсот шестьдесят девя</w:t>
      </w: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ть рублей </w:t>
      </w:r>
    </w:p>
    <w:p>
      <w:pPr>
        <w:pStyle w:val="Normal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>92</w:t>
      </w: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коп.)</w:t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/>
      </w:pPr>
      <w:r>
        <w:rPr/>
        <w:t xml:space="preserve">На основании протокола проведения открытого аукциона в электронной форме </w:t>
      </w:r>
    </w:p>
    <w:p>
      <w:pPr>
        <w:pStyle w:val="Normal"/>
        <w:jc w:val="both"/>
        <w:rPr/>
      </w:pPr>
      <w:r>
        <w:rPr/>
        <w:t>0744200000220003482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 xml:space="preserve">Номер </w:t>
              </w:r>
            </w:hyperlink>
          </w:p>
          <w:p>
            <w:pPr>
              <w:pStyle w:val="Style91"/>
              <w:widowControl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10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none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EA-64621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"ЛИФТСЕРВИС»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143 296.32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12">
              <w:r>
                <w:rPr>
                  <w:color w:val="000000"/>
                  <w:sz w:val="20"/>
                  <w:szCs w:val="20"/>
                </w:rPr>
                <w:t>Участник</w:t>
              </w:r>
              <w:r>
                <w:rPr>
                  <w:color w:val="000000"/>
                  <w:sz w:val="20"/>
                  <w:szCs w:val="20"/>
                  <w:u w:val="none"/>
                </w:rPr>
                <w:t xml:space="preserve"> №EA-64997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"ОТИС ЛИФТ"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144 674.17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3">
        <w:r>
          <w:rPr/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hyperlink r:id="rId14">
        <w:r>
          <w:rPr/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hyperlink r:id="rId15">
        <w:r>
          <w:rPr/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hyperlink r:id="rId16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727" w:type="dxa"/>
        <w:jc w:val="left"/>
        <w:tblInd w:w="-357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89"/>
        <w:gridCol w:w="3810"/>
        <w:gridCol w:w="4428"/>
      </w:tblGrid>
      <w:tr>
        <w:trPr>
          <w:trHeight w:val="397" w:hRule="atLeast"/>
        </w:trPr>
        <w:tc>
          <w:tcPr>
            <w:tcW w:w="2489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0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EA-64621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"ЛИФТСЕРВИС»</w:t>
            </w:r>
          </w:p>
        </w:tc>
        <w:tc>
          <w:tcPr>
            <w:tcW w:w="4428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1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2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3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4997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"ОТИС ЛИФТ"</w:t>
            </w:r>
          </w:p>
        </w:tc>
      </w:tr>
      <w:tr>
        <w:trPr>
          <w:trHeight w:val="397" w:hRule="atLeast"/>
        </w:trPr>
        <w:tc>
          <w:tcPr>
            <w:tcW w:w="2489" w:type="dxa"/>
            <w:tcBorders/>
            <w:vAlign w:val="center"/>
          </w:tcPr>
          <w:p>
            <w:pPr>
              <w:pStyle w:val="Normal"/>
              <w:jc w:val="both"/>
              <w:rPr/>
            </w:pPr>
            <w:hyperlink r:id="rId24">
              <w:r>
                <w:rPr>
                  <w:rFonts w:eastAsia="Times New Roman" w:cs="Times New Roman"/>
                  <w:color w:val="000000"/>
                  <w:sz w:val="16"/>
                  <w:szCs w:val="16"/>
                  <w:u w:val="none"/>
                  <w:lang w:eastAsia="ru-RU"/>
                </w:rPr>
                <w:t>А</w:t>
              </w:r>
            </w:hyperlink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 xml:space="preserve">. </w:t>
            </w:r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Н. Полторацкий</w:t>
            </w:r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8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89" w:type="dxa"/>
            <w:tcBorders/>
            <w:vAlign w:val="center"/>
          </w:tcPr>
          <w:p>
            <w:pPr>
              <w:pStyle w:val="Normal"/>
              <w:jc w:val="both"/>
              <w:rPr/>
            </w:pPr>
            <w:hyperlink r:id="rId27">
              <w:r>
                <w:rPr>
                  <w:rFonts w:eastAsia="Times New Roman" w:cs="Times New Roman"/>
                  <w:color w:val="000000"/>
                  <w:sz w:val="16"/>
                  <w:szCs w:val="16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. В. Сидорова</w:t>
            </w:r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8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89" w:type="dxa"/>
            <w:tcBorders/>
            <w:vAlign w:val="center"/>
          </w:tcPr>
          <w:p>
            <w:pPr>
              <w:pStyle w:val="Style27"/>
              <w:spacing w:lineRule="atLeast" w:line="100" w:before="0" w:after="0"/>
              <w:ind w:left="-70" w:right="3" w:hanging="0"/>
              <w:jc w:val="both"/>
              <w:rPr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ru-RU" w:bidi="ar-SA"/>
              </w:rPr>
              <w:t xml:space="preserve">Л. В. Калиман </w:t>
            </w:r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8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89" w:type="dxa"/>
            <w:tcBorders/>
            <w:vAlign w:val="center"/>
          </w:tcPr>
          <w:p>
            <w:pPr>
              <w:pStyle w:val="Style27"/>
              <w:spacing w:lineRule="atLeast" w:line="100" w:before="0" w:after="0"/>
              <w:ind w:left="0" w:right="3" w:hanging="0"/>
              <w:jc w:val="both"/>
              <w:rPr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highlight w:val="white"/>
                <w:u w:val="none"/>
                <w:lang w:val="ru-RU" w:eastAsia="ru-RU" w:bidi="ar-SA"/>
              </w:rPr>
              <w:t xml:space="preserve">З. Р. Хасабова </w:t>
            </w:r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8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89" w:type="dxa"/>
            <w:tcBorders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left="0" w:right="0" w:firstLine="34"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  <w:t xml:space="preserve">Е. Н. </w:t>
            </w: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  <w:t xml:space="preserve">Жданова </w:t>
            </w:r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8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89" w:type="dxa"/>
            <w:tcBorders>
              <w:top w:val="nil"/>
            </w:tcBorders>
            <w:vAlign w:val="center"/>
          </w:tcPr>
          <w:p>
            <w:pPr>
              <w:pStyle w:val="Normal"/>
              <w:snapToGrid w:val="false"/>
              <w:spacing w:before="0" w:after="0"/>
              <w:ind w:right="-416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  <w:t xml:space="preserve">М. Н. </w:t>
            </w: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en-US" w:eastAsia="zh-CN" w:bidi="ar-SA"/>
              </w:rPr>
              <w:t xml:space="preserve">Монастырёва </w:t>
            </w:r>
          </w:p>
          <w:p>
            <w:pPr>
              <w:pStyle w:val="NoSpacing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16"/>
                <w:szCs w:val="16"/>
                <w:lang w:val="ru-RU" w:eastAsia="zh-CN" w:bidi="ar-SA"/>
              </w:rPr>
            </w:r>
          </w:p>
        </w:tc>
        <w:tc>
          <w:tcPr>
            <w:tcW w:w="381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8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"ЛИФТСЕРВИС", предложивший цену контракта 143 296,32 руб.</w:t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38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390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39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hyperlink r:id="rId40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  <w:p>
            <w:pPr>
              <w:pStyle w:val="Normal"/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</w:r>
          </w:p>
        </w:tc>
      </w:tr>
      <w:tr>
        <w:trPr>
          <w:trHeight w:val="405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1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hyperlink r:id="rId42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.В. Сидорова</w:t>
            </w:r>
          </w:p>
          <w:p>
            <w:pPr>
              <w:pStyle w:val="Normal"/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</w:r>
          </w:p>
        </w:tc>
      </w:tr>
      <w:tr>
        <w:trPr>
          <w:trHeight w:val="345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eastAsia="ru-RU"/>
              </w:rPr>
              <w:t>Секретарь</w:t>
            </w:r>
            <w:hyperlink r:id="rId43">
              <w:r>
                <w:rPr>
                  <w:color w:val="000000"/>
                  <w:sz w:val="20"/>
                  <w:szCs w:val="20"/>
                  <w:u w:val="none"/>
                </w:rPr>
                <w:t xml:space="preserve"> а</w:t>
              </w:r>
              <w:r>
                <w:rPr>
                  <w:sz w:val="20"/>
                  <w:szCs w:val="20"/>
                </w:rPr>
                <w:t>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Style27"/>
              <w:spacing w:lineRule="atLeast" w:line="100"/>
              <w:ind w:left="-70" w:right="3" w:hanging="0"/>
              <w:jc w:val="both"/>
              <w:rPr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highlight w:val="white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highlight w:val="white"/>
                <w:u w:val="none"/>
                <w:lang w:val="ru-RU" w:eastAsia="ru-RU" w:bidi="ar-SA"/>
              </w:rPr>
              <w:t>Л. В. Калиман</w:t>
            </w:r>
          </w:p>
          <w:p>
            <w:pPr>
              <w:pStyle w:val="Style27"/>
              <w:spacing w:lineRule="atLeast" w:line="100"/>
              <w:ind w:left="-70" w:right="3" w:hanging="0"/>
              <w:jc w:val="both"/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zh-CN" w:bidi="ar-SA"/>
              </w:rPr>
            </w:r>
          </w:p>
        </w:tc>
      </w:tr>
      <w:tr>
        <w:trPr>
          <w:trHeight w:val="390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4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Style27"/>
              <w:spacing w:lineRule="atLeast" w:line="100"/>
              <w:ind w:left="0" w:right="3" w:hanging="0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u w:val="none"/>
                <w:lang w:val="ru-RU" w:eastAsia="ru-RU" w:bidi="ar-SA"/>
              </w:rPr>
              <w:t xml:space="preserve">З. Р. Хасабова </w:t>
            </w:r>
          </w:p>
          <w:p>
            <w:pPr>
              <w:pStyle w:val="Style27"/>
              <w:spacing w:lineRule="atLeast" w:line="100"/>
              <w:ind w:left="0" w:right="3" w:hanging="0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u w:val="none"/>
                <w:lang w:val="ru-RU" w:eastAsia="zh-CN" w:bidi="ar-SA"/>
              </w:rPr>
            </w:r>
          </w:p>
        </w:tc>
      </w:tr>
      <w:tr>
        <w:trPr>
          <w:trHeight w:val="345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Style30"/>
              <w:ind w:left="0" w:right="0" w:firstLine="34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Е. Н.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Жданова  </w:t>
            </w:r>
          </w:p>
          <w:p>
            <w:pPr>
              <w:pStyle w:val="Style30"/>
              <w:ind w:left="0" w:right="0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napToGrid w:val="false"/>
              <w:spacing w:before="0" w:after="0"/>
              <w:ind w:right="-416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М. Н.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Монастырёва 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/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paragraph" w:styleId="Style30">
    <w:name w:val="Без интервала"/>
    <w:qFormat/>
    <w:pPr>
      <w:widowControl/>
      <w:suppressAutoHyphens w:val="true"/>
      <w:bidi w:val="0"/>
      <w:spacing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../common/auction/view/id/44800" TargetMode="External"/><Relationship Id="rId3" Type="http://schemas.openxmlformats.org/officeDocument/2006/relationships/hyperlink" Target="../../../../../../../common/auction/view/id/44800" TargetMode="External"/><Relationship Id="rId4" Type="http://schemas.openxmlformats.org/officeDocument/2006/relationships/hyperlink" Target="../../../../../../../common/auction/view/id/44800" TargetMode="External"/><Relationship Id="rId5" Type="http://schemas.openxmlformats.org/officeDocument/2006/relationships/hyperlink" Target="../../../../../../../common/auction/view/id/44800" TargetMode="External"/><Relationship Id="rId6" Type="http://schemas.openxmlformats.org/officeDocument/2006/relationships/hyperlink" Target="../../../../../../../common/auction/view/id/44800" TargetMode="External"/><Relationship Id="rId7" Type="http://schemas.openxmlformats.org/officeDocument/2006/relationships/hyperlink" Target="../../../../../../../common/auction/view/id/44800" TargetMode="External"/><Relationship Id="rId8" Type="http://schemas.openxmlformats.org/officeDocument/2006/relationships/hyperlink" Target="../../../../../../../common/auction/view/id/44800" TargetMode="External"/><Relationship Id="rId9" Type="http://schemas.openxmlformats.org/officeDocument/2006/relationships/hyperlink" Target="../../../../../../../common/auction/view/id/44800" TargetMode="External"/><Relationship Id="rId10" Type="http://schemas.openxmlformats.org/officeDocument/2006/relationships/hyperlink" Target="../../../../../../../common/auction/view/id/44800" TargetMode="External"/><Relationship Id="rId11" Type="http://schemas.openxmlformats.org/officeDocument/2006/relationships/hyperlink" Target="../../../../../../../common/auction/view/id/44800" TargetMode="External"/><Relationship Id="rId12" Type="http://schemas.openxmlformats.org/officeDocument/2006/relationships/hyperlink" Target="../../../../../../../common/auction/view/id/44800" TargetMode="External"/><Relationship Id="rId13" Type="http://schemas.openxmlformats.org/officeDocument/2006/relationships/hyperlink" Target="../../../../../../../common/auction/view/id/44800" TargetMode="External"/><Relationship Id="rId14" Type="http://schemas.openxmlformats.org/officeDocument/2006/relationships/hyperlink" Target="../../../../../../../common/auction/view/id/44800" TargetMode="External"/><Relationship Id="rId15" Type="http://schemas.openxmlformats.org/officeDocument/2006/relationships/hyperlink" Target="../../../../../../../common/auction/view/id/44800" TargetMode="External"/><Relationship Id="rId16" Type="http://schemas.openxmlformats.org/officeDocument/2006/relationships/hyperlink" Target="../../../../../../../common/auction/view/id/44800" TargetMode="External"/><Relationship Id="rId17" Type="http://schemas.openxmlformats.org/officeDocument/2006/relationships/hyperlink" Target="../../../../../../../common/auction/view/id/44800" TargetMode="External"/><Relationship Id="rId18" Type="http://schemas.openxmlformats.org/officeDocument/2006/relationships/hyperlink" Target="../../../../../../../common/auction/view/id/44800" TargetMode="External"/><Relationship Id="rId19" Type="http://schemas.openxmlformats.org/officeDocument/2006/relationships/hyperlink" Target="../../../../../../../common/auction/view/id/44800" TargetMode="External"/><Relationship Id="rId20" Type="http://schemas.openxmlformats.org/officeDocument/2006/relationships/hyperlink" Target="../../../../../../../common/auction/view/id/44800" TargetMode="External"/><Relationship Id="rId21" Type="http://schemas.openxmlformats.org/officeDocument/2006/relationships/hyperlink" Target="../../../../../../../common/auction/view/id/44800" TargetMode="External"/><Relationship Id="rId22" Type="http://schemas.openxmlformats.org/officeDocument/2006/relationships/hyperlink" Target="../../../../../../../common/auction/view/id/44800" TargetMode="External"/><Relationship Id="rId23" Type="http://schemas.openxmlformats.org/officeDocument/2006/relationships/hyperlink" Target="../../../../../../../common/auction/view/id/44800" TargetMode="External"/><Relationship Id="rId24" Type="http://schemas.openxmlformats.org/officeDocument/2006/relationships/hyperlink" Target="../../../../../../../common/auction/view/id/44800" TargetMode="External"/><Relationship Id="rId25" Type="http://schemas.openxmlformats.org/officeDocument/2006/relationships/hyperlink" Target="../../../../../../../common/auction/view/id/44800" TargetMode="External"/><Relationship Id="rId26" Type="http://schemas.openxmlformats.org/officeDocument/2006/relationships/hyperlink" Target="../../../../../../../common/auction/view/id/44800" TargetMode="External"/><Relationship Id="rId27" Type="http://schemas.openxmlformats.org/officeDocument/2006/relationships/hyperlink" Target="../../../../../../../common/auction/view/id/44800" TargetMode="External"/><Relationship Id="rId28" Type="http://schemas.openxmlformats.org/officeDocument/2006/relationships/hyperlink" Target="../../../../../../../common/auction/view/id/44800" TargetMode="External"/><Relationship Id="rId29" Type="http://schemas.openxmlformats.org/officeDocument/2006/relationships/hyperlink" Target="../../../../../../../common/auction/view/id/44800" TargetMode="External"/><Relationship Id="rId30" Type="http://schemas.openxmlformats.org/officeDocument/2006/relationships/hyperlink" Target="../../../../../../../common/auction/view/id/44800" TargetMode="External"/><Relationship Id="rId31" Type="http://schemas.openxmlformats.org/officeDocument/2006/relationships/hyperlink" Target="../../../../../../../common/auction/view/id/44800" TargetMode="External"/><Relationship Id="rId32" Type="http://schemas.openxmlformats.org/officeDocument/2006/relationships/hyperlink" Target="../../../../../../../common/auction/view/id/44800" TargetMode="External"/><Relationship Id="rId33" Type="http://schemas.openxmlformats.org/officeDocument/2006/relationships/hyperlink" Target="../../../../../../../common/auction/view/id/44800" TargetMode="External"/><Relationship Id="rId34" Type="http://schemas.openxmlformats.org/officeDocument/2006/relationships/hyperlink" Target="../../../../../../../common/auction/view/id/44800" TargetMode="External"/><Relationship Id="rId35" Type="http://schemas.openxmlformats.org/officeDocument/2006/relationships/hyperlink" Target="../../../../../../../common/auction/view/id/44800" TargetMode="External"/><Relationship Id="rId36" Type="http://schemas.openxmlformats.org/officeDocument/2006/relationships/hyperlink" Target="../../../../../../../common/auction/view/id/44800" TargetMode="External"/><Relationship Id="rId37" Type="http://schemas.openxmlformats.org/officeDocument/2006/relationships/hyperlink" Target="../../../../../../../common/auction/view/id/44800" TargetMode="External"/><Relationship Id="rId38" Type="http://schemas.openxmlformats.org/officeDocument/2006/relationships/hyperlink" Target="../../../../../../../common/auction/view/id/44800" TargetMode="External"/><Relationship Id="rId39" Type="http://schemas.openxmlformats.org/officeDocument/2006/relationships/hyperlink" Target="../../../../../../../common/auction/view/id/44800" TargetMode="External"/><Relationship Id="rId40" Type="http://schemas.openxmlformats.org/officeDocument/2006/relationships/hyperlink" Target="../../../../../../../common/auction/view/id/44800" TargetMode="External"/><Relationship Id="rId41" Type="http://schemas.openxmlformats.org/officeDocument/2006/relationships/hyperlink" Target="../../../../../../../common/auction/view/id/44800" TargetMode="External"/><Relationship Id="rId42" Type="http://schemas.openxmlformats.org/officeDocument/2006/relationships/hyperlink" Target="../../../../../../../common/auction/view/id/44800" TargetMode="External"/><Relationship Id="rId43" Type="http://schemas.openxmlformats.org/officeDocument/2006/relationships/hyperlink" Target="../../../../../../../common/auction/view/id/44800" TargetMode="External"/><Relationship Id="rId44" Type="http://schemas.openxmlformats.org/officeDocument/2006/relationships/hyperlink" Target="../../../../../../../common/auction/view/id/44800" TargetMode="External"/><Relationship Id="rId45" Type="http://schemas.openxmlformats.org/officeDocument/2006/relationships/fontTable" Target="fontTable.xml"/><Relationship Id="rId46" Type="http://schemas.openxmlformats.org/officeDocument/2006/relationships/settings" Target="settings.xml"/><Relationship Id="rId47" Type="http://schemas.openxmlformats.org/officeDocument/2006/relationships/theme" Target="theme/theme1.xml"/><Relationship Id="rId4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1406</TotalTime>
  <Application>LibreOffice/6.4.4.2$Windows_x86 LibreOffice_project/3d775be2011f3886db32dfd395a6a6d1ca2630ff</Application>
  <Pages>2</Pages>
  <Words>381</Words>
  <Characters>2887</Characters>
  <CharactersWithSpaces>3475</CharactersWithSpaces>
  <Paragraphs>87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2020-10-21T17:32:41Z</cp:lastPrinted>
  <dcterms:modified xsi:type="dcterms:W3CDTF">2020-11-30T15:12:15Z</dcterms:modified>
  <cp:revision>369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