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 w:cs="Times New Roman"/>
          <w:b/>
          <w:bCs/>
          <w:sz w:val="20"/>
          <w:szCs w:val="20"/>
        </w:rPr>
        <w:t xml:space="preserve"> 03.1-4/</w:t>
      </w:r>
      <w:r>
        <w:rPr>
          <w:rFonts w:eastAsia="Times New Roman" w:cs="Times New Roman"/>
          <w:b/>
          <w:bCs/>
          <w:sz w:val="20"/>
          <w:szCs w:val="20"/>
        </w:rPr>
        <w:t>2223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медицинских (индикаторы)."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документации 09-05/21292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”.12.2020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 (индикаторы).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202461100262646110100100650023250000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60.72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21 326,70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24 041,70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24 856,20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40 725,00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53 214,00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21 326,70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24 041,70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24 041,70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EA-64876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24 041,70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24 856,20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24 856,20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EA-64982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24 856,20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EA-64994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EA-64994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EA-64994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40 725,00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53 214,00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"СТРОЙМОСТ", предложивший цену контракта 21 326,70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Дюкова Екатерина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657</Words>
  <Characters>4948</Characters>
  <CharactersWithSpaces>5461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2020-12-02T10:28:27Z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