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lang w:val="en-US" w:eastAsia="ru-RU"/>
        </w:rPr>
        <w:t>03.5-3/3179/607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ru-RU" w:eastAsia="zh-CN" w:bidi="ar-SA"/>
        </w:rPr>
        <w:t xml:space="preserve">ОБУЗ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en-US" w:eastAsia="zh-CN" w:bidi="ar-SA"/>
        </w:rPr>
        <w:t>''Курская городская больница № 2'' комитета здравоохранения Курской области</w:t>
      </w:r>
    </w:p>
    <w:p>
      <w:pPr>
        <w:pStyle w:val="Normal"/>
        <w:rPr/>
      </w:pPr>
      <w:r>
        <w:rPr>
          <w:rStyle w:val="FontStyle17"/>
          <w:sz w:val="20"/>
          <w:szCs w:val="20"/>
          <w:lang w:val="en-US" w:eastAsia="ru-RU" w:bidi="ar-SA"/>
        </w:rPr>
        <w:t xml:space="preserve">                                                         </w:t>
      </w:r>
      <w:r>
        <w:rPr>
          <w:rStyle w:val="FontStyle17"/>
          <w:sz w:val="20"/>
          <w:szCs w:val="20"/>
          <w:lang w:val="ru-RU" w:eastAsia="zh-CN" w:bidi="ar-SA"/>
        </w:rPr>
        <w:t>(Регистрационный номер 09-05/21526).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/>
          <w:bCs/>
          <w:i/>
          <w:color w:val="000000"/>
          <w:kern w:val="0"/>
          <w:sz w:val="20"/>
          <w:szCs w:val="20"/>
          <w:lang w:val="ru-RU" w:eastAsia="zh-CN" w:bidi="ar-SA"/>
        </w:rPr>
        <w:t>202462900045046320100101430013812244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Красная Площадь,6                                                                                     « 01» </w:t>
      </w:r>
      <w:r>
        <w:rPr/>
        <w:t>декабря</w:t>
      </w:r>
      <w:r>
        <w:rPr>
          <w:sz w:val="20"/>
          <w:szCs w:val="20"/>
        </w:rPr>
        <w:t>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Специалист отдела закупок в сфере строительства и ЖКХ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Безуглова Екатерина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Заместитель главного врача по медицинской части </w:t>
            </w:r>
            <w:r>
              <w:rPr>
                <w:sz w:val="20"/>
                <w:szCs w:val="20"/>
                <w:lang w:val="ru-RU" w:eastAsia="zh-CN" w:bidi="ar-SA"/>
              </w:rPr>
              <w:t xml:space="preserve">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Бирюкова Наталья Алексеевна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Главная медицинская сестра – </w:t>
            </w:r>
            <w:r>
              <w:rPr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lang w:val="ru-RU" w:eastAsia="ru-RU" w:bidi="ar-SA"/>
        </w:rPr>
        <w:t xml:space="preserve">Оказание услуг по сбору, вывозу и утилизации (обезвреживанию) эпидемиологически опасных отходов класс «Б» и чрезвычайно эпидемиологически опасных отходов класс «В»  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bidi w:val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  <w:lang w:val="ru-RU" w:eastAsia="ru-RU" w:bidi="ar-SA"/>
        </w:rPr>
        <w:t xml:space="preserve">30 880,00 (Тридцать тысяч восемьсот восемьдесят </w:t>
      </w:r>
      <w:r>
        <w:rPr>
          <w:b/>
          <w:bCs/>
          <w:sz w:val="22"/>
          <w:szCs w:val="22"/>
          <w:lang w:val="ru-RU" w:eastAsia="ru-RU"/>
        </w:rPr>
        <w:t>рубл</w:t>
      </w:r>
      <w:r>
        <w:rPr>
          <w:b/>
          <w:bCs/>
          <w:sz w:val="22"/>
          <w:szCs w:val="22"/>
          <w:lang w:val="ru-RU" w:eastAsia="ru-RU" w:bidi="ar-SA"/>
        </w:rPr>
        <w:t>ей</w:t>
      </w:r>
      <w:r>
        <w:rPr>
          <w:b/>
          <w:bCs/>
          <w:sz w:val="22"/>
          <w:szCs w:val="22"/>
          <w:lang w:val="ru-RU" w:eastAsia="ru-RU"/>
        </w:rPr>
        <w:t xml:space="preserve"> 00 коп.)</w:t>
      </w:r>
    </w:p>
    <w:p>
      <w:pPr>
        <w:pStyle w:val="Normal"/>
        <w:bidi w:val="0"/>
        <w:jc w:val="center"/>
        <w:rPr>
          <w:lang w:val="ru-RU" w:eastAsia="ru-RU"/>
        </w:rPr>
      </w:pPr>
      <w:r>
        <w:rPr>
          <w:lang w:val="ru-RU" w:eastAsia="ru-RU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sz w:val="20"/>
          <w:szCs w:val="20"/>
          <w:lang w:eastAsia="ru-RU"/>
        </w:rPr>
        <w:t xml:space="preserve"> 0744200000220003557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 ЕА-65340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«ПОЛИГОН ПРОМЫШЛЕННЫХ ОТХОДОВ «СТАРКОВО»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9 845,60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ЕА-64987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«ГАРАНТ-МЕД»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10 000,00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ЕА-64618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«ЭКОТРАНС»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18 528,00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№  ЕА-64248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29 336,00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46"/>
        <w:gridCol w:w="2084"/>
        <w:gridCol w:w="2100"/>
        <w:gridCol w:w="1955"/>
        <w:gridCol w:w="1764"/>
      </w:tblGrid>
      <w:tr>
        <w:trPr>
          <w:trHeight w:val="397" w:hRule="atLeast"/>
        </w:trPr>
        <w:tc>
          <w:tcPr>
            <w:tcW w:w="244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084" w:type="dxa"/>
            <w:tcBorders/>
            <w:vAlign w:val="center"/>
          </w:tcPr>
          <w:p>
            <w:pPr>
              <w:pStyle w:val="Normal"/>
              <w:rPr/>
            </w:pPr>
            <w:hyperlink r:id="rId16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rPr/>
            </w:pPr>
            <w:hyperlink r:id="rId17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rPr/>
            </w:pPr>
            <w:hyperlink r:id="rId18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lang w:val="ru-RU" w:eastAsia="ru-RU" w:bidi="ar-SA"/>
              </w:rPr>
              <w:t>ЕА -65340</w:t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АКЦИОНЕРНОЕ ОБЩЕСТВО «ПОЛИГОН ПРОМЫШЛЕННЫХ ОТХОДОВ «СТАРКОВО»</w:t>
            </w:r>
          </w:p>
        </w:tc>
        <w:tc>
          <w:tcPr>
            <w:tcW w:w="2100" w:type="dxa"/>
            <w:tcBorders>
              <w:right w:val="nil"/>
            </w:tcBorders>
            <w:vAlign w:val="center"/>
          </w:tcPr>
          <w:p>
            <w:pPr>
              <w:pStyle w:val="Normal"/>
              <w:rPr/>
            </w:pPr>
            <w:hyperlink r:id="rId19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rPr/>
            </w:pPr>
            <w:hyperlink r:id="rId20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rPr/>
            </w:pPr>
            <w:hyperlink r:id="rId21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>ЕА — 64987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«ГАРАНТ-МЕД»</w:t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955" w:type="dxa"/>
            <w:tcBorders>
              <w:right w:val="nil"/>
            </w:tcBorders>
            <w:vAlign w:val="center"/>
          </w:tcPr>
          <w:p>
            <w:pPr>
              <w:pStyle w:val="Normal"/>
              <w:rPr/>
            </w:pPr>
            <w:hyperlink r:id="rId22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rPr/>
            </w:pPr>
            <w:hyperlink r:id="rId23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rPr/>
            </w:pPr>
            <w:hyperlink r:id="rId24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>ЕА-64618</w:t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ОБЩЕСТВО С ОГРАНИЧЕННОЙ ОТВЕТСТВЕННОСТЬЮ «ЭКОТРАНС»</w:t>
            </w:r>
          </w:p>
        </w:tc>
        <w:tc>
          <w:tcPr>
            <w:tcW w:w="1764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/>
            </w:pPr>
            <w:hyperlink r:id="rId25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shd w:fill="FFFF00" w:val="clear"/>
                <w:lang w:val="ru-RU" w:eastAsia="ru-RU" w:bidi="ar-SA"/>
              </w:rPr>
            </w:pPr>
            <w:hyperlink r:id="rId26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shd w:fill="FFFF00" w:val="clear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 xml:space="preserve">№  </w:t>
            </w:r>
            <w:r>
              <w:rPr>
                <w:sz w:val="20"/>
                <w:szCs w:val="20"/>
                <w:lang w:val="ru-RU" w:eastAsia="ru-RU" w:bidi="ar-SA"/>
              </w:rPr>
              <w:t>ЕА-64248</w:t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ИП  ШКЛЯРИК КОНСТАНТИН АЛЕКСАНДРОВИЧ</w:t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7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08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4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2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08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4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Л.В.Калиман</w:t>
            </w:r>
          </w:p>
        </w:tc>
        <w:tc>
          <w:tcPr>
            <w:tcW w:w="208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4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208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46" w:type="dxa"/>
            <w:tcBorders>
              <w:top w:val="nil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Е.И.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Безуглова</w:t>
            </w:r>
          </w:p>
        </w:tc>
        <w:tc>
          <w:tcPr>
            <w:tcW w:w="20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46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Н.А.</w:t>
            </w:r>
            <w:r>
              <w:rPr>
                <w:sz w:val="20"/>
                <w:szCs w:val="20"/>
                <w:u w:val="single"/>
                <w:lang w:val="en-US" w:bidi="ar-SA"/>
              </w:rPr>
              <w:t>Бирюкова</w:t>
            </w:r>
          </w:p>
        </w:tc>
        <w:tc>
          <w:tcPr>
            <w:tcW w:w="20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5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6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53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25"/>
        <w:gridCol w:w="2463"/>
      </w:tblGrid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54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63" w:type="dxa"/>
            <w:tcBorders/>
          </w:tcPr>
          <w:p>
            <w:pPr>
              <w:pStyle w:val="Normal"/>
              <w:widowControl w:val="false"/>
              <w:rPr/>
            </w:pPr>
            <w:hyperlink r:id="rId5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6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63" w:type="dxa"/>
            <w:tcBorders/>
          </w:tcPr>
          <w:p>
            <w:pPr>
              <w:pStyle w:val="Normal"/>
              <w:widowControl w:val="false"/>
              <w:rPr/>
            </w:pPr>
            <w:hyperlink r:id="rId57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58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63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Л.В.Калиман</w:t>
            </w:r>
          </w:p>
        </w:tc>
      </w:tr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9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63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spacing w:before="280" w:after="28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463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Е.И.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Безуглова</w:t>
            </w:r>
          </w:p>
        </w:tc>
      </w:tr>
      <w:tr>
        <w:trPr>
          <w:trHeight w:val="737" w:hRule="atLeast"/>
        </w:trPr>
        <w:tc>
          <w:tcPr>
            <w:tcW w:w="7425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63" w:type="dxa"/>
            <w:tcBorders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Н.А.</w:t>
            </w:r>
            <w:r>
              <w:rPr>
                <w:sz w:val="20"/>
                <w:szCs w:val="20"/>
                <w:u w:val="single"/>
                <w:lang w:val="en-US" w:bidi="ar-SA"/>
              </w:rPr>
              <w:t>Бирюкова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fontTable" Target="fontTable.xml"/><Relationship Id="rId61" Type="http://schemas.openxmlformats.org/officeDocument/2006/relationships/settings" Target="settings.xml"/><Relationship Id="rId62" Type="http://schemas.openxmlformats.org/officeDocument/2006/relationships/theme" Target="theme/theme1.xml"/><Relationship Id="rId6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1413</TotalTime>
  <Application>LibreOffice/7.0.1.2$Windows_x86 LibreOffice_project/7cbcfc562f6eb6708b5ff7d7397325de9e764452</Application>
  <Pages>2</Pages>
  <Words>398</Words>
  <Characters>3200</Characters>
  <CharactersWithSpaces>3850</CharactersWithSpaces>
  <Paragraphs>109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2020-12-01T15:56:28Z</dcterms:modified>
  <cp:revision>360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