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CED" w:rsidRDefault="00FD32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322E" w:rsidRDefault="00FD322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D322E">
        <w:rPr>
          <w:rFonts w:eastAsia="Times New Roman"/>
          <w:b/>
          <w:bCs/>
          <w:sz w:val="20"/>
          <w:szCs w:val="20"/>
        </w:rPr>
        <w:t xml:space="preserve">"Поставка металлоконструкций для операционного блока №1 </w:t>
      </w:r>
    </w:p>
    <w:p w:rsidR="00235CED" w:rsidRPr="00FD322E" w:rsidRDefault="00FD322E">
      <w:pPr>
        <w:ind w:firstLine="567"/>
        <w:jc w:val="center"/>
      </w:pPr>
      <w:r w:rsidRPr="00FD322E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235CED" w:rsidRPr="00FD322E" w:rsidRDefault="00FD322E">
      <w:pPr>
        <w:ind w:firstLine="567"/>
        <w:jc w:val="center"/>
        <w:rPr>
          <w:rFonts w:eastAsia="Times New Roman"/>
          <w:b/>
          <w:bCs/>
        </w:rPr>
      </w:pPr>
      <w:r w:rsidRPr="00FD32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322E">
        <w:rPr>
          <w:rFonts w:eastAsia="Times New Roman"/>
          <w:b/>
          <w:bCs/>
          <w:sz w:val="20"/>
          <w:szCs w:val="20"/>
        </w:rPr>
        <w:t xml:space="preserve"> 0372200047720000426) </w:t>
      </w:r>
    </w:p>
    <w:p w:rsidR="00235CED" w:rsidRPr="00FD322E" w:rsidRDefault="00235CED">
      <w:pPr>
        <w:ind w:firstLine="567"/>
        <w:jc w:val="center"/>
        <w:rPr>
          <w:sz w:val="20"/>
          <w:szCs w:val="20"/>
        </w:rPr>
      </w:pPr>
    </w:p>
    <w:p w:rsidR="00235CED" w:rsidRDefault="00FD322E">
      <w:pPr>
        <w:ind w:firstLine="567"/>
        <w:jc w:val="right"/>
      </w:pPr>
      <w:r w:rsidRPr="00FD322E">
        <w:rPr>
          <w:rFonts w:eastAsia="Times New Roman"/>
          <w:sz w:val="20"/>
          <w:szCs w:val="20"/>
        </w:rPr>
        <w:t>08.12.20 11:01:24 (</w:t>
      </w:r>
      <w:r>
        <w:rPr>
          <w:rFonts w:eastAsia="Times New Roman"/>
          <w:sz w:val="20"/>
          <w:szCs w:val="20"/>
          <w:lang w:val="en-US"/>
        </w:rPr>
        <w:t>MSK</w:t>
      </w:r>
      <w:r w:rsidRPr="00FD322E">
        <w:rPr>
          <w:rFonts w:eastAsia="Times New Roman"/>
          <w:sz w:val="20"/>
          <w:szCs w:val="20"/>
        </w:rPr>
        <w:t>+00:00)</w:t>
      </w:r>
    </w:p>
    <w:p w:rsidR="00235CED" w:rsidRPr="00FD322E" w:rsidRDefault="00235CED">
      <w:pPr>
        <w:ind w:firstLine="567"/>
        <w:rPr>
          <w:rFonts w:eastAsia="Times New Roman"/>
          <w:sz w:val="20"/>
          <w:szCs w:val="20"/>
        </w:rPr>
      </w:pPr>
    </w:p>
    <w:p w:rsidR="00235CED" w:rsidRDefault="00FD322E">
      <w:r>
        <w:rPr>
          <w:rFonts w:eastAsia="Times New Roman"/>
          <w:sz w:val="20"/>
          <w:szCs w:val="20"/>
        </w:rPr>
        <w:t>Организатор</w:t>
      </w:r>
      <w:r w:rsidRPr="00FD32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322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5CED" w:rsidRPr="00FD322E" w:rsidRDefault="00235CED">
      <w:pPr>
        <w:rPr>
          <w:rFonts w:eastAsia="Times New Roman"/>
          <w:sz w:val="20"/>
          <w:szCs w:val="20"/>
        </w:rPr>
      </w:pPr>
    </w:p>
    <w:p w:rsidR="00235CED" w:rsidRDefault="00FD322E">
      <w:r>
        <w:rPr>
          <w:rFonts w:eastAsia="Times New Roman"/>
          <w:sz w:val="20"/>
          <w:szCs w:val="20"/>
        </w:rPr>
        <w:t>Заказчик</w:t>
      </w:r>
      <w:r w:rsidRPr="00FD322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FD322E">
        <w:rPr>
          <w:rFonts w:eastAsia="Times New Roman"/>
          <w:sz w:val="20"/>
          <w:szCs w:val="20"/>
        </w:rPr>
        <w:t>ГО РАЙОНА"</w:t>
      </w:r>
    </w:p>
    <w:p w:rsidR="00235CED" w:rsidRPr="00FD322E" w:rsidRDefault="00235CED">
      <w:pPr>
        <w:rPr>
          <w:rFonts w:eastAsia="Times New Roman"/>
          <w:sz w:val="20"/>
          <w:szCs w:val="20"/>
        </w:rPr>
      </w:pPr>
    </w:p>
    <w:p w:rsidR="00235CED" w:rsidRPr="00FD322E" w:rsidRDefault="00FD322E" w:rsidP="00FD322E">
      <w:pPr>
        <w:jc w:val="both"/>
        <w:rPr>
          <w:b/>
        </w:rPr>
      </w:pPr>
      <w:r w:rsidRPr="00FD322E">
        <w:rPr>
          <w:rFonts w:eastAsia="Times New Roman"/>
          <w:b/>
          <w:sz w:val="20"/>
          <w:szCs w:val="20"/>
        </w:rPr>
        <w:t>Наименование</w:t>
      </w:r>
      <w:r w:rsidRPr="00FD322E">
        <w:rPr>
          <w:rFonts w:eastAsia="Times New Roman"/>
          <w:b/>
          <w:sz w:val="20"/>
          <w:szCs w:val="20"/>
        </w:rPr>
        <w:t xml:space="preserve"> </w:t>
      </w:r>
      <w:r w:rsidRPr="00FD322E">
        <w:rPr>
          <w:rFonts w:eastAsia="Times New Roman"/>
          <w:b/>
          <w:sz w:val="20"/>
          <w:szCs w:val="20"/>
        </w:rPr>
        <w:t>закупки</w:t>
      </w:r>
      <w:r w:rsidRPr="00FD322E">
        <w:rPr>
          <w:rFonts w:eastAsia="Times New Roman"/>
          <w:b/>
          <w:sz w:val="20"/>
          <w:szCs w:val="20"/>
        </w:rPr>
        <w:t>: Поставка металлоконструкций для операционного блока №1 в СПб ГБУЗ "Городская больница № 40" в 2021 году</w:t>
      </w:r>
    </w:p>
    <w:p w:rsidR="00235CED" w:rsidRPr="00FD322E" w:rsidRDefault="00235CED" w:rsidP="00FD322E">
      <w:pPr>
        <w:jc w:val="both"/>
        <w:rPr>
          <w:rFonts w:eastAsia="Times New Roman"/>
          <w:b/>
          <w:sz w:val="20"/>
          <w:szCs w:val="20"/>
        </w:rPr>
      </w:pPr>
    </w:p>
    <w:p w:rsidR="00235CED" w:rsidRPr="00FD322E" w:rsidRDefault="00FD322E" w:rsidP="00FD322E">
      <w:pPr>
        <w:jc w:val="both"/>
        <w:rPr>
          <w:b/>
        </w:rPr>
      </w:pPr>
      <w:r w:rsidRPr="00FD322E">
        <w:rPr>
          <w:rFonts w:eastAsia="Times New Roman"/>
          <w:b/>
          <w:sz w:val="20"/>
          <w:szCs w:val="20"/>
        </w:rPr>
        <w:t>Начальная (максимальная) цена контракта: 1 296 129,76 руб.</w:t>
      </w:r>
    </w:p>
    <w:p w:rsidR="00235CED" w:rsidRDefault="00235CE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35CE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CED" w:rsidRDefault="00FD32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35C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35CED" w:rsidRDefault="00FD322E">
                  <w:pPr>
                    <w:jc w:val="both"/>
                  </w:pPr>
                  <w:r w:rsidRPr="00FD322E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FD322E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35CED" w:rsidRDefault="00FD322E">
                  <w:pPr>
                    <w:jc w:val="both"/>
                  </w:pPr>
                  <w:r w:rsidRPr="00FD322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D322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</w:t>
                  </w:r>
                  <w:r w:rsidRPr="00FD322E">
                    <w:rPr>
                      <w:sz w:val="20"/>
                      <w:szCs w:val="20"/>
                    </w:rPr>
                    <w:t>лены.</w:t>
                  </w:r>
                </w:p>
              </w:tc>
            </w:tr>
            <w:tr w:rsidR="00235C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35CED" w:rsidRDefault="00FD322E">
                  <w:pPr>
                    <w:jc w:val="both"/>
                  </w:pPr>
                  <w:r w:rsidRPr="00FD322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35CED" w:rsidRDefault="00FD322E">
                  <w:pPr>
                    <w:jc w:val="both"/>
                  </w:pPr>
                  <w:r w:rsidRPr="00FD322E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FD322E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35CED" w:rsidRPr="00FD322E" w:rsidRDefault="00235CED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235CE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CED" w:rsidRDefault="00FD32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35CE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35CED" w:rsidRDefault="00FD322E">
                  <w:pPr>
                    <w:jc w:val="both"/>
                  </w:pPr>
                  <w:r w:rsidRPr="00FD322E">
                    <w:rPr>
                      <w:sz w:val="20"/>
                      <w:szCs w:val="20"/>
                    </w:rPr>
                    <w:t>Участникам, заявки или окончатель</w:t>
                  </w:r>
                  <w:r w:rsidRPr="00FD322E">
                    <w:rPr>
                      <w:sz w:val="20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35CED" w:rsidRDefault="00FD322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35CED" w:rsidRDefault="00235CED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235C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CED" w:rsidRDefault="00FD32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35CE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35CED" w:rsidRDefault="00FD322E">
                  <w:r w:rsidRPr="00FD322E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FD322E">
                    <w:rPr>
                      <w:sz w:val="20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35CE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35CED" w:rsidRDefault="00FD322E">
                  <w:r w:rsidRPr="00FD322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35CED" w:rsidRDefault="00FD322E">
                  <w:r w:rsidRPr="00FD322E">
                    <w:rPr>
                      <w:sz w:val="20"/>
                      <w:szCs w:val="20"/>
                    </w:rPr>
                    <w:t xml:space="preserve">Участники закупки могут быть только субъектами </w:t>
                  </w:r>
                  <w:r w:rsidRPr="00FD322E">
                    <w:rPr>
                      <w:sz w:val="20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35CED" w:rsidRDefault="00235CED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35CED" w:rsidRDefault="00235CED">
      <w:pPr>
        <w:rPr>
          <w:rFonts w:eastAsia="Times New Roman"/>
          <w:sz w:val="20"/>
          <w:szCs w:val="20"/>
        </w:rPr>
      </w:pPr>
    </w:p>
    <w:p w:rsidR="00235CED" w:rsidRDefault="00FD322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5CED">
        <w:tc>
          <w:tcPr>
            <w:tcW w:w="4960" w:type="dxa"/>
            <w:shd w:val="clear" w:color="auto" w:fill="auto"/>
          </w:tcPr>
          <w:p w:rsidR="00235CED" w:rsidRDefault="00FD32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CED" w:rsidRDefault="00FD322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5CED">
        <w:tc>
          <w:tcPr>
            <w:tcW w:w="4960" w:type="dxa"/>
            <w:shd w:val="clear" w:color="auto" w:fill="auto"/>
          </w:tcPr>
          <w:p w:rsidR="00235CED" w:rsidRDefault="00FD32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CED" w:rsidRDefault="00FD322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CED">
        <w:tc>
          <w:tcPr>
            <w:tcW w:w="4960" w:type="dxa"/>
            <w:shd w:val="clear" w:color="auto" w:fill="auto"/>
          </w:tcPr>
          <w:p w:rsidR="00235CED" w:rsidRDefault="00FD32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CED" w:rsidRDefault="00FD322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35CED" w:rsidRDefault="00235CED">
      <w:pPr>
        <w:rPr>
          <w:rFonts w:eastAsia="Times New Roman"/>
          <w:sz w:val="20"/>
          <w:szCs w:val="20"/>
        </w:rPr>
      </w:pPr>
    </w:p>
    <w:p w:rsidR="00235CED" w:rsidRDefault="00FD322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235CED" w:rsidRDefault="00235C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35CE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35CED" w:rsidRDefault="00FD32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5CE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5CE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EA-66489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 w:rsidRPr="00FD322E">
              <w:rPr>
                <w:sz w:val="20"/>
                <w:szCs w:val="20"/>
              </w:rPr>
              <w:t xml:space="preserve">Участник электронного аукциона и </w:t>
            </w:r>
            <w:r w:rsidRPr="00FD322E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5CED" w:rsidRDefault="00235CED">
      <w:pPr>
        <w:rPr>
          <w:rFonts w:eastAsia="Times New Roman"/>
          <w:sz w:val="20"/>
          <w:szCs w:val="20"/>
        </w:rPr>
      </w:pPr>
    </w:p>
    <w:p w:rsidR="00FD322E" w:rsidRDefault="00FD322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35CED">
        <w:tc>
          <w:tcPr>
            <w:tcW w:w="9914" w:type="dxa"/>
            <w:gridSpan w:val="4"/>
            <w:shd w:val="clear" w:color="auto" w:fill="auto"/>
          </w:tcPr>
          <w:p w:rsidR="00235CED" w:rsidRDefault="00FD32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235C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35CED" w:rsidRDefault="00FD32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5C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EA-66489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 w:rsidRPr="00FD322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5C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EA-66489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 w:rsidRPr="00FD322E">
              <w:rPr>
                <w:sz w:val="20"/>
                <w:szCs w:val="20"/>
              </w:rPr>
              <w:t>У</w:t>
            </w:r>
            <w:r w:rsidRPr="00FD322E"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5C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EA-66489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CED" w:rsidRDefault="00FD322E">
            <w:r w:rsidRPr="00FD322E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FD322E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235CED" w:rsidRDefault="00235CED">
      <w:pPr>
        <w:jc w:val="both"/>
        <w:rPr>
          <w:sz w:val="20"/>
          <w:szCs w:val="20"/>
        </w:rPr>
      </w:pPr>
    </w:p>
    <w:p w:rsidR="00235CED" w:rsidRDefault="00FD322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235CED" w:rsidRPr="00FD322E" w:rsidRDefault="00235CED">
      <w:pPr>
        <w:jc w:val="both"/>
        <w:rPr>
          <w:sz w:val="20"/>
          <w:szCs w:val="20"/>
        </w:rPr>
      </w:pPr>
    </w:p>
    <w:p w:rsidR="00235CED" w:rsidRDefault="00FD322E">
      <w:pPr>
        <w:jc w:val="both"/>
      </w:pPr>
      <w:r w:rsidRPr="00FD322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FD322E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35CED" w:rsidRPr="00FD322E" w:rsidRDefault="00235CED">
      <w:pPr>
        <w:jc w:val="both"/>
        <w:rPr>
          <w:sz w:val="20"/>
          <w:szCs w:val="20"/>
        </w:rPr>
      </w:pPr>
    </w:p>
    <w:p w:rsidR="00235CED" w:rsidRPr="00FD322E" w:rsidRDefault="00FD322E">
      <w:pPr>
        <w:jc w:val="both"/>
        <w:rPr>
          <w:b/>
        </w:rPr>
      </w:pPr>
      <w:r w:rsidRPr="00FD322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FD322E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bookmarkStart w:id="0" w:name="_GoBack"/>
      <w:bookmarkEnd w:id="0"/>
      <w:r w:rsidRPr="00FD322E">
        <w:rPr>
          <w:rFonts w:eastAsia="Times New Roman"/>
          <w:sz w:val="20"/>
          <w:szCs w:val="20"/>
        </w:rPr>
        <w:t>т заключается с единственным уча</w:t>
      </w:r>
      <w:r w:rsidRPr="00FD322E">
        <w:rPr>
          <w:rFonts w:eastAsia="Times New Roman"/>
          <w:sz w:val="20"/>
          <w:szCs w:val="20"/>
        </w:rPr>
        <w:t xml:space="preserve">стником </w:t>
      </w:r>
      <w:r w:rsidRPr="00FD322E">
        <w:rPr>
          <w:rFonts w:eastAsia="Times New Roman"/>
          <w:b/>
          <w:sz w:val="20"/>
          <w:szCs w:val="20"/>
        </w:rPr>
        <w:t>САДКОВСКИЙ АНТОН ВИКТОРОВИЧ.</w:t>
      </w:r>
    </w:p>
    <w:p w:rsidR="00235CED" w:rsidRDefault="00FD322E">
      <w:pPr>
        <w:jc w:val="both"/>
        <w:rPr>
          <w:rFonts w:eastAsia="Times New Roman"/>
          <w:sz w:val="20"/>
          <w:szCs w:val="20"/>
        </w:rPr>
      </w:pPr>
      <w:r w:rsidRPr="00FD322E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235CED" w:rsidRDefault="00235CED">
      <w:pPr>
        <w:rPr>
          <w:rFonts w:eastAsia="Times New Roman"/>
          <w:sz w:val="20"/>
          <w:szCs w:val="20"/>
        </w:rPr>
      </w:pPr>
    </w:p>
    <w:p w:rsidR="00235CED" w:rsidRDefault="00FD32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5CED" w:rsidRDefault="00235CED">
      <w:pPr>
        <w:rPr>
          <w:rFonts w:eastAsia="Times New Roman"/>
          <w:sz w:val="20"/>
          <w:szCs w:val="20"/>
        </w:rPr>
      </w:pPr>
    </w:p>
    <w:p w:rsidR="00235CED" w:rsidRDefault="00235CED">
      <w:pPr>
        <w:rPr>
          <w:rFonts w:eastAsia="Times New Roman"/>
          <w:sz w:val="20"/>
          <w:szCs w:val="20"/>
        </w:rPr>
      </w:pPr>
    </w:p>
    <w:p w:rsidR="00235CED" w:rsidRDefault="00FD322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5CED" w:rsidRDefault="00235C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5CED">
        <w:tc>
          <w:tcPr>
            <w:tcW w:w="3307" w:type="dxa"/>
            <w:shd w:val="clear" w:color="auto" w:fill="auto"/>
            <w:vAlign w:val="bottom"/>
          </w:tcPr>
          <w:p w:rsidR="00235CED" w:rsidRDefault="00FD32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CED" w:rsidRDefault="00235C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CED" w:rsidRDefault="00FD322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5CED">
        <w:tc>
          <w:tcPr>
            <w:tcW w:w="3307" w:type="dxa"/>
            <w:shd w:val="clear" w:color="auto" w:fill="auto"/>
            <w:vAlign w:val="bottom"/>
          </w:tcPr>
          <w:p w:rsidR="00235CED" w:rsidRDefault="00FD32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CED" w:rsidRDefault="00235C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CED" w:rsidRDefault="00FD322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CED">
        <w:tc>
          <w:tcPr>
            <w:tcW w:w="3307" w:type="dxa"/>
            <w:shd w:val="clear" w:color="auto" w:fill="auto"/>
            <w:vAlign w:val="bottom"/>
          </w:tcPr>
          <w:p w:rsidR="00235CED" w:rsidRDefault="00FD32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CED" w:rsidRDefault="00235C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CED" w:rsidRDefault="00FD32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D322E"/>
    <w:sectPr w:rsidR="00000000" w:rsidSect="00FD322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322E">
      <w:r>
        <w:separator/>
      </w:r>
    </w:p>
  </w:endnote>
  <w:endnote w:type="continuationSeparator" w:id="0">
    <w:p w:rsidR="00000000" w:rsidRDefault="00FD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ED" w:rsidRDefault="00235CED">
    <w:pPr>
      <w:jc w:val="both"/>
    </w:pPr>
  </w:p>
  <w:p w:rsidR="00235CED" w:rsidRDefault="00235CED">
    <w:pPr>
      <w:pStyle w:val="afe"/>
    </w:pPr>
  </w:p>
  <w:p w:rsidR="00235CED" w:rsidRDefault="00235CE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CED" w:rsidRDefault="00235CED"/>
  </w:footnote>
  <w:footnote w:type="continuationSeparator" w:id="0">
    <w:p w:rsidR="00235CED" w:rsidRDefault="00FD322E">
      <w:r>
        <w:continuationSeparator/>
      </w:r>
    </w:p>
  </w:footnote>
  <w:footnote w:id="1">
    <w:p w:rsidR="00235CED" w:rsidRDefault="00FD322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CED"/>
    <w:rsid w:val="00235CED"/>
    <w:rsid w:val="00FD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JXsn5LpT9vpsxEBg5dZBKkNAoSzRJZBSRhb6VBHoYVY=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MshrkmWKpCFkaijc/ZAEqRqqKK9hMSzgc+tcgHbjJaA=</DigestValue>
    </Reference>
  </SignedInfo>
  <SignatureValue>4MliW17u7WDboIAksooBHMASq2q+5zTGDuGQF4lCW6O6uiNpoeyV+kMEyX+H+gMF
LMPJc/HrzmBjIs8yO1lpiw==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Mi9SUxFXUoTsOslFZIgTnjp8zhU=</DigestValue>
      </Reference>
      <Reference URI="/word/endnotes.xml?ContentType=application/vnd.openxmlformats-officedocument.wordprocessingml.endnotes+xml">
        <DigestMethod Algorithm="http://www.w3.org/2000/09/xmldsig#sha1"/>
        <DigestValue>OmDaBm+z74lX533UcOrGrtmRL18=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g8GKQ2HXYFIP4LTOolQgXddecLc=</DigestValue>
      </Reference>
      <Reference URI="/word/footnotes.xml?ContentType=application/vnd.openxmlformats-officedocument.wordprocessingml.footnotes+xml">
        <DigestMethod Algorithm="http://www.w3.org/2000/09/xmldsig#sha1"/>
        <DigestValue>tQgz/75Gm1l8kkhBaP9xbirul70=</DigestValue>
      </Reference>
      <Reference URI="/word/settings.xml?ContentType=application/vnd.openxmlformats-officedocument.wordprocessingml.settings+xml">
        <DigestMethod Algorithm="http://www.w3.org/2000/09/xmldsig#sha1"/>
        <DigestValue>dnGc5Vg7jZsA66OnbJonQym/qYI=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2020-12-08T08:06:25Z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2020-12-08T08:06:25Z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d20NRxL3KZkLlimSB4H9BVfcoeLERD9DimkCsqAJW9A=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s1d9wXBW6AOISY2hbM+Ac/shqWLe0cRjftMWGj5kI14=</DigestValue>
    </Reference>
  </SignedInfo>
  <SignatureValue>rlV5es/K+UlhARPeK4BnS8wlH83gyVVT8K4wOMfVmwvoEawmX3+v8iWQX042fRYf
FC6rFHcuW1GInA1m30WUfw==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Mi9SUxFXUoTsOslFZIgTnjp8zhU=</DigestValue>
      </Reference>
      <Reference URI="/word/endnotes.xml?ContentType=application/vnd.openxmlformats-officedocument.wordprocessingml.endnotes+xml">
        <DigestMethod Algorithm="http://www.w3.org/2000/09/xmldsig#sha1"/>
        <DigestValue>OmDaBm+z74lX533UcOrGrtmRL18=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g8GKQ2HXYFIP4LTOolQgXddecLc=</DigestValue>
      </Reference>
      <Reference URI="/word/footnotes.xml?ContentType=application/vnd.openxmlformats-officedocument.wordprocessingml.footnotes+xml">
        <DigestMethod Algorithm="http://www.w3.org/2000/09/xmldsig#sha1"/>
        <DigestValue>tQgz/75Gm1l8kkhBaP9xbirul70=</DigestValue>
      </Reference>
      <Reference URI="/word/settings.xml?ContentType=application/vnd.openxmlformats-officedocument.wordprocessingml.settings+xml">
        <DigestMethod Algorithm="http://www.w3.org/2000/09/xmldsig#sha1"/>
        <DigestValue>dnGc5Vg7jZsA66OnbJonQym/qYI=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2020-12-08T08:06:57Z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2020-12-08T08:06:57Z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KtH+ROZy3314bjiOspu1k7Gwiw3epIkAftt5rdYRQtQ=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Op+EY59GcAr0B+eVXzhZK+YiVV9MFwZhtv9p7zqBaxc=</DigestValue>
    </Reference>
  </SignedInfo>
  <SignatureValue>5A//zOGC27bCq6jTZBNTQE2LzBcGhAh+hGe+Haxm+mb7vvRrlOhkEdgUXPwgr/d9
2KwvqjBqYP/vcE8ix2Nw/w==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Mi9SUxFXUoTsOslFZIgTnjp8zhU=</DigestValue>
      </Reference>
      <Reference URI="/word/endnotes.xml?ContentType=application/vnd.openxmlformats-officedocument.wordprocessingml.endnotes+xml">
        <DigestMethod Algorithm="http://www.w3.org/2000/09/xmldsig#sha1"/>
        <DigestValue>OmDaBm+z74lX533UcOrGrtmRL18=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g8GKQ2HXYFIP4LTOolQgXddecLc=</DigestValue>
      </Reference>
      <Reference URI="/word/footnotes.xml?ContentType=application/vnd.openxmlformats-officedocument.wordprocessingml.footnotes+xml">
        <DigestMethod Algorithm="http://www.w3.org/2000/09/xmldsig#sha1"/>
        <DigestValue>tQgz/75Gm1l8kkhBaP9xbirul70=</DigestValue>
      </Reference>
      <Reference URI="/word/settings.xml?ContentType=application/vnd.openxmlformats-officedocument.wordprocessingml.settings+xml">
        <DigestMethod Algorithm="http://www.w3.org/2000/09/xmldsig#sha1"/>
        <DigestValue>dnGc5Vg7jZsA66OnbJonQym/qYI=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2020-12-08T08:07:21Z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2020-12-08T08:07:21Z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4330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2020-12-08T08:05:00Z</cp:lastPrinted>
  <dcterms:created xsi:type="dcterms:W3CDTF">2020-12-08T08:06:00Z</dcterms:created>
  <dcterms:modified xsi:type="dcterms:W3CDTF">2020-12-08T08:06:00Z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