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6421" w:rsidRPr="001211BB" w:rsidRDefault="00126421" w:rsidP="00126421">
      <w:pPr>
        <w:pStyle w:val="a4"/>
        <w:widowControl w:val="0"/>
        <w:rPr>
          <w:sz w:val="24"/>
          <w:szCs w:val="24"/>
        </w:rPr>
      </w:pPr>
      <w:r w:rsidRPr="001211BB">
        <w:rPr>
          <w:sz w:val="24"/>
          <w:szCs w:val="24"/>
        </w:rPr>
        <w:t>Протокол</w:t>
      </w:r>
    </w:p>
    <w:p w:rsidR="00126421" w:rsidRPr="001211BB" w:rsidRDefault="00126421" w:rsidP="00126421">
      <w:pPr>
        <w:pStyle w:val="a3"/>
        <w:pBdr>
          <w:bottom w:val="single" w:sz="12" w:space="1" w:color="auto"/>
        </w:pBdr>
        <w:jc w:val="center"/>
        <w:rPr>
          <w:b/>
          <w:sz w:val="24"/>
          <w:szCs w:val="24"/>
        </w:rPr>
      </w:pPr>
      <w:r w:rsidRPr="001211BB">
        <w:rPr>
          <w:b/>
          <w:sz w:val="24"/>
          <w:szCs w:val="24"/>
        </w:rPr>
        <w:t xml:space="preserve">заседания Единой комиссии по определению поставщиков (подрядчиков, исполнителей) при  осуществлении закупок товаров, работ, услуг для нужд Федерального государственного бюджетного учреждения санаторий-профилакторий «Курорт-Парк «Союз» Министерства иностранных дел Российской Федерации" по подведению итогов электронного аукциона </w:t>
      </w:r>
    </w:p>
    <w:p w:rsidR="001211BB" w:rsidRPr="001211BB" w:rsidRDefault="001211BB" w:rsidP="001211BB">
      <w:pPr>
        <w:rPr>
          <w:sz w:val="24"/>
          <w:szCs w:val="24"/>
          <w:lang w:val="ru-RU"/>
        </w:rPr>
      </w:pPr>
      <w:r w:rsidRPr="001211BB">
        <w:rPr>
          <w:sz w:val="24"/>
          <w:szCs w:val="24"/>
          <w:lang w:val="ru-RU"/>
        </w:rPr>
        <w:t>№</w:t>
      </w:r>
      <w:r w:rsidRPr="001211BB">
        <w:rPr>
          <w:sz w:val="24"/>
          <w:szCs w:val="24"/>
        </w:rPr>
        <w:t> </w:t>
      </w:r>
      <w:r w:rsidRPr="001211BB">
        <w:rPr>
          <w:sz w:val="24"/>
          <w:szCs w:val="24"/>
          <w:lang w:val="ru-RU"/>
        </w:rPr>
        <w:t xml:space="preserve"> </w:t>
      </w:r>
      <w:r w:rsidRPr="001211BB">
        <w:rPr>
          <w:color w:val="000000"/>
          <w:sz w:val="24"/>
          <w:szCs w:val="24"/>
          <w:lang w:val="ru-RU"/>
        </w:rPr>
        <w:t>0348100099020000032</w:t>
      </w:r>
      <w:r w:rsidRPr="001211BB">
        <w:rPr>
          <w:sz w:val="24"/>
          <w:szCs w:val="24"/>
          <w:lang w:val="ru-RU"/>
        </w:rPr>
        <w:t xml:space="preserve">                                                                             от «11» декабря  2020 г.  </w:t>
      </w:r>
    </w:p>
    <w:p w:rsidR="001211BB" w:rsidRPr="001211BB" w:rsidRDefault="001211BB" w:rsidP="001211BB">
      <w:pPr>
        <w:rPr>
          <w:sz w:val="24"/>
          <w:szCs w:val="24"/>
          <w:lang w:val="ru-RU"/>
        </w:rPr>
      </w:pPr>
      <w:r w:rsidRPr="001211BB">
        <w:rPr>
          <w:sz w:val="24"/>
          <w:szCs w:val="24"/>
          <w:lang w:val="ru-RU"/>
        </w:rPr>
        <w:t>п. Юность</w:t>
      </w:r>
    </w:p>
    <w:p w:rsidR="001211BB" w:rsidRPr="001211BB" w:rsidRDefault="001211BB" w:rsidP="001211BB">
      <w:pPr>
        <w:pStyle w:val="21"/>
        <w:widowControl w:val="0"/>
        <w:suppressAutoHyphens/>
        <w:spacing w:line="264" w:lineRule="auto"/>
        <w:ind w:firstLine="0"/>
        <w:rPr>
          <w:szCs w:val="24"/>
        </w:rPr>
      </w:pPr>
    </w:p>
    <w:p w:rsidR="001211BB" w:rsidRPr="001211BB" w:rsidRDefault="001211BB" w:rsidP="001211BB">
      <w:pPr>
        <w:pStyle w:val="21"/>
        <w:widowControl w:val="0"/>
        <w:numPr>
          <w:ilvl w:val="0"/>
          <w:numId w:val="1"/>
        </w:numPr>
        <w:autoSpaceDE w:val="0"/>
        <w:autoSpaceDN w:val="0"/>
        <w:spacing w:line="276" w:lineRule="auto"/>
        <w:ind w:left="0" w:firstLine="0"/>
        <w:contextualSpacing/>
        <w:rPr>
          <w:b/>
          <w:color w:val="000000"/>
          <w:szCs w:val="24"/>
        </w:rPr>
      </w:pPr>
      <w:r w:rsidRPr="001211BB">
        <w:rPr>
          <w:b/>
          <w:color w:val="000000"/>
          <w:szCs w:val="24"/>
        </w:rPr>
        <w:t xml:space="preserve">Аукцион проводится: </w:t>
      </w:r>
      <w:r w:rsidRPr="001211BB">
        <w:rPr>
          <w:szCs w:val="24"/>
        </w:rPr>
        <w:t>Федеральным государственным бюджетным учреждением санаторий-профилакторий «Курорт-парк «Союз» Министерства иностранных дел Российской Федерации» (ФГБУ СП «Курорт-парк «Союз» МИД России»)</w:t>
      </w:r>
      <w:r w:rsidRPr="001211BB">
        <w:rPr>
          <w:color w:val="000000"/>
          <w:szCs w:val="24"/>
        </w:rPr>
        <w:t xml:space="preserve">. Место нахождения: </w:t>
      </w:r>
      <w:r w:rsidRPr="001211BB">
        <w:rPr>
          <w:szCs w:val="24"/>
        </w:rPr>
        <w:t xml:space="preserve">141142, Московская область, городской округ </w:t>
      </w:r>
      <w:proofErr w:type="spellStart"/>
      <w:r w:rsidRPr="001211BB">
        <w:rPr>
          <w:szCs w:val="24"/>
        </w:rPr>
        <w:t>Лосино-Петровский</w:t>
      </w:r>
      <w:proofErr w:type="spellEnd"/>
      <w:r w:rsidRPr="001211BB">
        <w:rPr>
          <w:szCs w:val="24"/>
        </w:rPr>
        <w:t>, п. Юность, территория Санаторий-профилакторий «Курорт-Парк «Союз», строение  № 4, корпус № 2</w:t>
      </w:r>
      <w:r w:rsidRPr="001211BB">
        <w:rPr>
          <w:color w:val="000000"/>
          <w:szCs w:val="24"/>
        </w:rPr>
        <w:t xml:space="preserve">. Телефон: </w:t>
      </w:r>
      <w:r w:rsidRPr="001211BB">
        <w:rPr>
          <w:szCs w:val="24"/>
        </w:rPr>
        <w:t>7(495)993-02-06, 7(49656) 738-71</w:t>
      </w:r>
      <w:r w:rsidRPr="001211BB">
        <w:rPr>
          <w:color w:val="000000"/>
          <w:szCs w:val="24"/>
        </w:rPr>
        <w:t>. Адрес электронной почты:</w:t>
      </w:r>
      <w:r w:rsidRPr="001211BB">
        <w:rPr>
          <w:szCs w:val="24"/>
        </w:rPr>
        <w:t xml:space="preserve"> </w:t>
      </w:r>
      <w:proofErr w:type="spellStart"/>
      <w:r w:rsidRPr="001211BB">
        <w:rPr>
          <w:szCs w:val="24"/>
        </w:rPr>
        <w:t>zakupki@souz-mid.ru</w:t>
      </w:r>
      <w:proofErr w:type="spellEnd"/>
      <w:r w:rsidRPr="001211BB">
        <w:rPr>
          <w:color w:val="000000"/>
          <w:szCs w:val="24"/>
        </w:rPr>
        <w:t>.  Ответственное должностное лицо: Худякова Марина Александровна.</w:t>
      </w:r>
    </w:p>
    <w:p w:rsidR="001211BB" w:rsidRPr="001211BB" w:rsidRDefault="001211BB" w:rsidP="001211BB">
      <w:pPr>
        <w:pStyle w:val="21"/>
        <w:widowControl w:val="0"/>
        <w:numPr>
          <w:ilvl w:val="0"/>
          <w:numId w:val="1"/>
        </w:numPr>
        <w:autoSpaceDE w:val="0"/>
        <w:autoSpaceDN w:val="0"/>
        <w:spacing w:line="276" w:lineRule="auto"/>
        <w:ind w:left="0" w:firstLine="0"/>
        <w:rPr>
          <w:b/>
          <w:color w:val="000000"/>
          <w:szCs w:val="24"/>
        </w:rPr>
      </w:pPr>
      <w:r w:rsidRPr="001211BB">
        <w:rPr>
          <w:b/>
          <w:color w:val="000000"/>
          <w:szCs w:val="24"/>
        </w:rPr>
        <w:t>Государственный заказчик</w:t>
      </w:r>
      <w:r w:rsidRPr="001211BB">
        <w:rPr>
          <w:color w:val="000000"/>
          <w:szCs w:val="24"/>
        </w:rPr>
        <w:t xml:space="preserve">: </w:t>
      </w:r>
      <w:r w:rsidRPr="001211BB">
        <w:rPr>
          <w:szCs w:val="24"/>
        </w:rPr>
        <w:t>Федеральное государственное бюджетное учреждение санаторий-профилакторий «Курорт-парк «Союз» Министерства иностранных дел Российской Федерации» (ФГБУ СП «Курорт-парк «Союз» МИД России»</w:t>
      </w:r>
      <w:r w:rsidRPr="001211BB">
        <w:rPr>
          <w:color w:val="000000"/>
          <w:szCs w:val="24"/>
        </w:rPr>
        <w:t xml:space="preserve">). Место нахождения: </w:t>
      </w:r>
      <w:r w:rsidRPr="001211BB">
        <w:rPr>
          <w:szCs w:val="24"/>
        </w:rPr>
        <w:t xml:space="preserve">141142, Московская область, городской округ </w:t>
      </w:r>
      <w:proofErr w:type="spellStart"/>
      <w:r w:rsidRPr="001211BB">
        <w:rPr>
          <w:szCs w:val="24"/>
        </w:rPr>
        <w:t>Лосино-Петровский</w:t>
      </w:r>
      <w:proofErr w:type="spellEnd"/>
      <w:r w:rsidRPr="001211BB">
        <w:rPr>
          <w:szCs w:val="24"/>
        </w:rPr>
        <w:t xml:space="preserve">, п. Юность, территория Санаторий-профилакторий «Курорт-Парк «Союз», строение  № 4, корпус № </w:t>
      </w:r>
      <w:r w:rsidRPr="001211BB">
        <w:rPr>
          <w:color w:val="000000"/>
          <w:szCs w:val="24"/>
        </w:rPr>
        <w:t xml:space="preserve">2. Телефон: </w:t>
      </w:r>
      <w:r w:rsidRPr="001211BB">
        <w:rPr>
          <w:szCs w:val="24"/>
        </w:rPr>
        <w:t>7(495)993-02-06, 7(49656) 738-7</w:t>
      </w:r>
      <w:r w:rsidRPr="001211BB">
        <w:rPr>
          <w:color w:val="000000"/>
          <w:szCs w:val="24"/>
        </w:rPr>
        <w:t>1. Адрес электронной почты:</w:t>
      </w:r>
      <w:r w:rsidRPr="001211BB">
        <w:rPr>
          <w:szCs w:val="24"/>
        </w:rPr>
        <w:t xml:space="preserve"> </w:t>
      </w:r>
      <w:proofErr w:type="spellStart"/>
      <w:r w:rsidRPr="001211BB">
        <w:rPr>
          <w:szCs w:val="24"/>
        </w:rPr>
        <w:t>zakupki@souz-mid.r</w:t>
      </w:r>
      <w:r w:rsidRPr="001211BB">
        <w:rPr>
          <w:color w:val="000000"/>
          <w:szCs w:val="24"/>
        </w:rPr>
        <w:t>u</w:t>
      </w:r>
      <w:proofErr w:type="spellEnd"/>
      <w:r w:rsidRPr="001211BB">
        <w:rPr>
          <w:color w:val="000000"/>
          <w:szCs w:val="24"/>
        </w:rPr>
        <w:t>.  Ответственное должностное лицо: Худякова Марина Александровна.</w:t>
      </w:r>
    </w:p>
    <w:p w:rsidR="001211BB" w:rsidRPr="001211BB" w:rsidRDefault="001211BB" w:rsidP="001211BB">
      <w:pPr>
        <w:pStyle w:val="21"/>
        <w:widowControl w:val="0"/>
        <w:numPr>
          <w:ilvl w:val="0"/>
          <w:numId w:val="1"/>
        </w:numPr>
        <w:autoSpaceDE w:val="0"/>
        <w:autoSpaceDN w:val="0"/>
        <w:spacing w:line="276" w:lineRule="auto"/>
        <w:ind w:left="0" w:firstLine="0"/>
        <w:rPr>
          <w:b/>
          <w:szCs w:val="24"/>
        </w:rPr>
      </w:pPr>
      <w:proofErr w:type="gramStart"/>
      <w:r w:rsidRPr="001211BB">
        <w:rPr>
          <w:b/>
          <w:color w:val="000000"/>
          <w:szCs w:val="24"/>
        </w:rPr>
        <w:t>Состав Единой комиссии:</w:t>
      </w:r>
      <w:r w:rsidRPr="001211BB">
        <w:rPr>
          <w:color w:val="000000"/>
          <w:szCs w:val="24"/>
        </w:rPr>
        <w:t xml:space="preserve"> </w:t>
      </w:r>
      <w:r w:rsidRPr="001211BB">
        <w:rPr>
          <w:szCs w:val="24"/>
        </w:rPr>
        <w:t xml:space="preserve">состав Единой комиссии по определению  поставщиков (подрядчиков, исполнителей)  при  осуществлении закупок товаров, работ, услуг для нужд Федерального государственного бюджетного учреждения санаторий-профилакторий «Курорт-Парк «Союз» Министерства иностранных дел Российской Федерации" (далее - Единая комиссия) определен приказом исполняющего обязанности директора Федерального государственного бюджетного учреждения санаторий-профилакторий «Курорт-парк «Союз» Министерства иностранных дел Российской Федерации» от 02.02.2019  года № 14/1 (с изменениями). </w:t>
      </w:r>
      <w:proofErr w:type="gramEnd"/>
    </w:p>
    <w:p w:rsidR="001211BB" w:rsidRPr="001211BB" w:rsidRDefault="001211BB" w:rsidP="001211BB">
      <w:pPr>
        <w:pStyle w:val="21"/>
        <w:widowControl w:val="0"/>
        <w:autoSpaceDE w:val="0"/>
        <w:autoSpaceDN w:val="0"/>
        <w:spacing w:line="276" w:lineRule="auto"/>
        <w:ind w:firstLine="0"/>
        <w:rPr>
          <w:szCs w:val="24"/>
        </w:rPr>
      </w:pPr>
      <w:r w:rsidRPr="001211BB">
        <w:rPr>
          <w:szCs w:val="24"/>
        </w:rPr>
        <w:t>Кворум имеется. Единая комиссия правомочна.</w:t>
      </w:r>
    </w:p>
    <w:p w:rsidR="001211BB" w:rsidRPr="001211BB" w:rsidRDefault="001211BB" w:rsidP="001211BB">
      <w:pPr>
        <w:pStyle w:val="21"/>
        <w:widowControl w:val="0"/>
        <w:numPr>
          <w:ilvl w:val="0"/>
          <w:numId w:val="1"/>
        </w:numPr>
        <w:autoSpaceDE w:val="0"/>
        <w:autoSpaceDN w:val="0"/>
        <w:spacing w:line="276" w:lineRule="auto"/>
        <w:ind w:left="0" w:firstLine="0"/>
        <w:rPr>
          <w:b/>
          <w:szCs w:val="24"/>
        </w:rPr>
      </w:pPr>
      <w:r w:rsidRPr="001211BB">
        <w:rPr>
          <w:b/>
          <w:bCs/>
          <w:color w:val="000000"/>
          <w:szCs w:val="24"/>
        </w:rPr>
        <w:t>Предмет контракта</w:t>
      </w:r>
      <w:r w:rsidRPr="001211BB">
        <w:rPr>
          <w:b/>
          <w:bCs/>
          <w:color w:val="000000" w:themeColor="text1"/>
          <w:szCs w:val="24"/>
        </w:rPr>
        <w:t>:</w:t>
      </w:r>
      <w:r w:rsidRPr="001211BB">
        <w:rPr>
          <w:color w:val="000000" w:themeColor="text1"/>
          <w:szCs w:val="24"/>
        </w:rPr>
        <w:t xml:space="preserve">  </w:t>
      </w:r>
      <w:r w:rsidRPr="001211BB">
        <w:rPr>
          <w:szCs w:val="24"/>
        </w:rPr>
        <w:t>Поставка нефтепродуктов.</w:t>
      </w:r>
    </w:p>
    <w:p w:rsidR="001211BB" w:rsidRPr="001211BB" w:rsidRDefault="001211BB" w:rsidP="001211BB">
      <w:pPr>
        <w:pStyle w:val="21"/>
        <w:widowControl w:val="0"/>
        <w:numPr>
          <w:ilvl w:val="0"/>
          <w:numId w:val="1"/>
        </w:numPr>
        <w:tabs>
          <w:tab w:val="left" w:pos="1070"/>
        </w:tabs>
        <w:autoSpaceDE w:val="0"/>
        <w:autoSpaceDN w:val="0"/>
        <w:spacing w:line="276" w:lineRule="auto"/>
        <w:ind w:left="0" w:firstLine="0"/>
        <w:rPr>
          <w:szCs w:val="24"/>
        </w:rPr>
      </w:pPr>
      <w:r w:rsidRPr="001211BB">
        <w:rPr>
          <w:b/>
          <w:bCs/>
          <w:color w:val="000000"/>
          <w:szCs w:val="24"/>
        </w:rPr>
        <w:t xml:space="preserve">   </w:t>
      </w:r>
      <w:r w:rsidRPr="001211BB">
        <w:rPr>
          <w:b/>
          <w:color w:val="000000"/>
          <w:szCs w:val="24"/>
        </w:rPr>
        <w:t>Начальная (максимальная) цена контракта</w:t>
      </w:r>
      <w:proofErr w:type="gramStart"/>
      <w:r w:rsidRPr="001211BB">
        <w:rPr>
          <w:b/>
          <w:color w:val="000000"/>
          <w:szCs w:val="24"/>
        </w:rPr>
        <w:t xml:space="preserve"> :</w:t>
      </w:r>
      <w:proofErr w:type="gramEnd"/>
      <w:r w:rsidRPr="001211BB">
        <w:rPr>
          <w:b/>
          <w:color w:val="000000"/>
          <w:szCs w:val="24"/>
        </w:rPr>
        <w:t xml:space="preserve"> </w:t>
      </w:r>
      <w:r w:rsidRPr="001211BB">
        <w:rPr>
          <w:color w:val="000000" w:themeColor="text1"/>
          <w:szCs w:val="24"/>
        </w:rPr>
        <w:t>1025180 (Один миллион двадцать пять тысяч сто восемьдесят) рублей 00 копеек.</w:t>
      </w:r>
    </w:p>
    <w:p w:rsidR="001211BB" w:rsidRPr="001211BB" w:rsidRDefault="001211BB" w:rsidP="001211BB">
      <w:pPr>
        <w:pStyle w:val="21"/>
        <w:widowControl w:val="0"/>
        <w:numPr>
          <w:ilvl w:val="0"/>
          <w:numId w:val="1"/>
        </w:numPr>
        <w:tabs>
          <w:tab w:val="left" w:pos="1070"/>
        </w:tabs>
        <w:autoSpaceDE w:val="0"/>
        <w:autoSpaceDN w:val="0"/>
        <w:spacing w:line="276" w:lineRule="auto"/>
        <w:ind w:left="0" w:firstLine="0"/>
        <w:rPr>
          <w:szCs w:val="24"/>
        </w:rPr>
      </w:pPr>
      <w:r w:rsidRPr="001211BB">
        <w:rPr>
          <w:b/>
          <w:color w:val="000000"/>
          <w:szCs w:val="24"/>
        </w:rPr>
        <w:t>Идентификационный код закупки:</w:t>
      </w:r>
      <w:r w:rsidRPr="001211BB">
        <w:rPr>
          <w:color w:val="000000"/>
          <w:szCs w:val="24"/>
        </w:rPr>
        <w:t xml:space="preserve"> </w:t>
      </w:r>
      <w:r w:rsidRPr="001211BB">
        <w:rPr>
          <w:szCs w:val="24"/>
        </w:rPr>
        <w:t>201505011531050500100100600011920244</w:t>
      </w:r>
      <w:r w:rsidRPr="001211BB">
        <w:rPr>
          <w:color w:val="000000"/>
          <w:szCs w:val="24"/>
        </w:rPr>
        <w:t>.</w:t>
      </w:r>
    </w:p>
    <w:p w:rsidR="00126421" w:rsidRPr="001211BB" w:rsidRDefault="001211BB" w:rsidP="00126421">
      <w:pPr>
        <w:pStyle w:val="21"/>
        <w:widowControl w:val="0"/>
        <w:numPr>
          <w:ilvl w:val="0"/>
          <w:numId w:val="1"/>
        </w:numPr>
        <w:ind w:left="0" w:firstLine="0"/>
        <w:rPr>
          <w:b/>
          <w:color w:val="000000"/>
          <w:szCs w:val="24"/>
        </w:rPr>
      </w:pPr>
      <w:r w:rsidRPr="001211BB">
        <w:rPr>
          <w:b/>
          <w:color w:val="000000"/>
          <w:szCs w:val="24"/>
        </w:rPr>
        <w:t xml:space="preserve">Сведения об идентификационных номерах заявок на участие в электронном аукционе, </w:t>
      </w:r>
      <w:r w:rsidRPr="001211BB">
        <w:rPr>
          <w:color w:val="000000"/>
          <w:szCs w:val="24"/>
        </w:rPr>
        <w:t>поданных всеми участниками электронного аукциона, принявшими участие в электронном аукционе, ранжированные по мере убывания минимальных предложений о цене контракта, сделанных участниками электронного аукциона</w:t>
      </w:r>
      <w:r w:rsidR="00126421" w:rsidRPr="001211BB">
        <w:rPr>
          <w:color w:val="000000"/>
          <w:szCs w:val="24"/>
        </w:rPr>
        <w:t>:</w:t>
      </w:r>
    </w:p>
    <w:tbl>
      <w:tblPr>
        <w:tblW w:w="0" w:type="auto"/>
        <w:jc w:val="center"/>
        <w:tblLook w:val="0000"/>
      </w:tblPr>
      <w:tblGrid>
        <w:gridCol w:w="1560"/>
        <w:gridCol w:w="4941"/>
        <w:gridCol w:w="3575"/>
      </w:tblGrid>
      <w:tr w:rsidR="00126421" w:rsidRPr="001211BB" w:rsidTr="001211BB">
        <w:trPr>
          <w:trHeight w:val="976"/>
          <w:tblHeader/>
          <w:jc w:val="center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outset" w:sz="6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26421" w:rsidRPr="001211BB" w:rsidRDefault="00126421" w:rsidP="00430D19">
            <w:pPr>
              <w:widowControl w:val="0"/>
              <w:jc w:val="center"/>
              <w:rPr>
                <w:rStyle w:val="spanbodytext21"/>
                <w:b/>
                <w:bCs/>
                <w:sz w:val="24"/>
                <w:szCs w:val="24"/>
                <w:lang w:val="ru-RU"/>
              </w:rPr>
            </w:pPr>
            <w:r w:rsidRPr="001211BB">
              <w:rPr>
                <w:rStyle w:val="spanbodytext21"/>
                <w:b/>
                <w:bCs/>
                <w:sz w:val="24"/>
                <w:szCs w:val="24"/>
                <w:lang w:val="ru-RU"/>
              </w:rPr>
              <w:t xml:space="preserve">№ </w:t>
            </w:r>
            <w:proofErr w:type="spellStart"/>
            <w:proofErr w:type="gramStart"/>
            <w:r w:rsidRPr="001211BB">
              <w:rPr>
                <w:rStyle w:val="spanbodytext21"/>
                <w:b/>
                <w:bCs/>
                <w:sz w:val="24"/>
                <w:szCs w:val="24"/>
                <w:lang w:val="ru-RU"/>
              </w:rPr>
              <w:t>п</w:t>
            </w:r>
            <w:proofErr w:type="spellEnd"/>
            <w:proofErr w:type="gramEnd"/>
            <w:r w:rsidRPr="001211BB">
              <w:rPr>
                <w:rStyle w:val="spanbodytext21"/>
                <w:b/>
                <w:bCs/>
                <w:sz w:val="24"/>
                <w:szCs w:val="24"/>
                <w:lang w:val="ru-RU"/>
              </w:rPr>
              <w:t>/</w:t>
            </w:r>
            <w:proofErr w:type="spellStart"/>
            <w:r w:rsidRPr="001211BB">
              <w:rPr>
                <w:rStyle w:val="spanbodytext21"/>
                <w:b/>
                <w:bCs/>
                <w:sz w:val="24"/>
                <w:szCs w:val="24"/>
                <w:lang w:val="ru-RU"/>
              </w:rPr>
              <w:t>п</w:t>
            </w:r>
            <w:proofErr w:type="spellEnd"/>
          </w:p>
        </w:tc>
        <w:tc>
          <w:tcPr>
            <w:tcW w:w="4941" w:type="dxa"/>
            <w:tcBorders>
              <w:top w:val="single" w:sz="4" w:space="0" w:color="auto"/>
              <w:left w:val="single" w:sz="4" w:space="0" w:color="auto"/>
              <w:bottom w:val="outset" w:sz="6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26421" w:rsidRPr="001211BB" w:rsidRDefault="00126421" w:rsidP="00430D19">
            <w:pPr>
              <w:widowControl w:val="0"/>
              <w:jc w:val="center"/>
              <w:rPr>
                <w:rStyle w:val="spanbodytext21"/>
                <w:b/>
                <w:bCs/>
                <w:sz w:val="24"/>
                <w:szCs w:val="24"/>
                <w:lang w:val="ru-RU"/>
              </w:rPr>
            </w:pPr>
            <w:r w:rsidRPr="001211BB">
              <w:rPr>
                <w:rStyle w:val="spanbodytext21"/>
                <w:b/>
                <w:bCs/>
                <w:sz w:val="24"/>
                <w:szCs w:val="24"/>
                <w:lang w:val="ru-RU"/>
              </w:rPr>
              <w:t>Идентификационный номер</w:t>
            </w:r>
          </w:p>
          <w:p w:rsidR="00126421" w:rsidRPr="001211BB" w:rsidRDefault="00126421" w:rsidP="00430D19">
            <w:pPr>
              <w:widowControl w:val="0"/>
              <w:jc w:val="center"/>
              <w:rPr>
                <w:b/>
                <w:color w:val="000000"/>
                <w:sz w:val="24"/>
                <w:szCs w:val="24"/>
                <w:lang w:val="ru-RU"/>
              </w:rPr>
            </w:pPr>
            <w:r w:rsidRPr="001211BB">
              <w:rPr>
                <w:rStyle w:val="spanbodytext21"/>
                <w:b/>
                <w:bCs/>
                <w:sz w:val="24"/>
                <w:szCs w:val="24"/>
                <w:lang w:val="ru-RU"/>
              </w:rPr>
              <w:t>заявки участника закупки</w:t>
            </w:r>
          </w:p>
        </w:tc>
        <w:tc>
          <w:tcPr>
            <w:tcW w:w="3575" w:type="dxa"/>
            <w:tcBorders>
              <w:top w:val="single" w:sz="4" w:space="0" w:color="auto"/>
              <w:left w:val="nil"/>
              <w:bottom w:val="outset" w:sz="6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26421" w:rsidRPr="001211BB" w:rsidRDefault="001211BB" w:rsidP="00060FB5">
            <w:pPr>
              <w:widowControl w:val="0"/>
              <w:jc w:val="center"/>
              <w:rPr>
                <w:b/>
                <w:color w:val="000000"/>
                <w:sz w:val="24"/>
                <w:szCs w:val="24"/>
                <w:lang w:val="ru-RU"/>
              </w:rPr>
            </w:pPr>
            <w:r w:rsidRPr="001211BB">
              <w:rPr>
                <w:b/>
                <w:color w:val="000000"/>
                <w:sz w:val="24"/>
                <w:szCs w:val="24"/>
                <w:lang w:val="ru-RU"/>
              </w:rPr>
              <w:t>Минимальное предложение о цене контракта (рубль)</w:t>
            </w:r>
          </w:p>
        </w:tc>
      </w:tr>
      <w:tr w:rsidR="00126421" w:rsidRPr="001211BB" w:rsidTr="001211BB">
        <w:trPr>
          <w:trHeight w:val="255"/>
          <w:jc w:val="center"/>
        </w:trPr>
        <w:tc>
          <w:tcPr>
            <w:tcW w:w="15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126421" w:rsidRPr="001211BB" w:rsidRDefault="00126421" w:rsidP="00430D19">
            <w:pPr>
              <w:rPr>
                <w:sz w:val="24"/>
                <w:szCs w:val="24"/>
              </w:rPr>
            </w:pPr>
            <w:r w:rsidRPr="001211BB">
              <w:rPr>
                <w:sz w:val="24"/>
                <w:szCs w:val="24"/>
              </w:rPr>
              <w:t>1</w:t>
            </w:r>
          </w:p>
        </w:tc>
        <w:tc>
          <w:tcPr>
            <w:tcW w:w="49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1211BB" w:rsidRPr="001211BB" w:rsidRDefault="001211BB" w:rsidP="001211BB">
            <w:pPr>
              <w:jc w:val="center"/>
              <w:rPr>
                <w:sz w:val="24"/>
                <w:szCs w:val="24"/>
                <w:lang w:val="ru-RU"/>
              </w:rPr>
            </w:pPr>
            <w:r w:rsidRPr="001211BB">
              <w:rPr>
                <w:sz w:val="24"/>
                <w:szCs w:val="24"/>
                <w:lang w:val="ru-RU"/>
              </w:rPr>
              <w:t>EA-66813</w:t>
            </w:r>
          </w:p>
          <w:p w:rsidR="00126421" w:rsidRPr="001211BB" w:rsidRDefault="00126421" w:rsidP="001211B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126421" w:rsidRPr="001211BB" w:rsidRDefault="001211BB" w:rsidP="001211BB">
            <w:pPr>
              <w:jc w:val="center"/>
              <w:rPr>
                <w:sz w:val="24"/>
                <w:szCs w:val="24"/>
              </w:rPr>
            </w:pPr>
            <w:r w:rsidRPr="001211BB">
              <w:rPr>
                <w:sz w:val="24"/>
                <w:szCs w:val="24"/>
              </w:rPr>
              <w:t>763 050.00</w:t>
            </w:r>
          </w:p>
        </w:tc>
      </w:tr>
      <w:tr w:rsidR="00126421" w:rsidRPr="001211BB" w:rsidTr="001211BB">
        <w:trPr>
          <w:trHeight w:val="255"/>
          <w:jc w:val="center"/>
        </w:trPr>
        <w:tc>
          <w:tcPr>
            <w:tcW w:w="15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126421" w:rsidRPr="001211BB" w:rsidRDefault="00126421" w:rsidP="00430D19">
            <w:pPr>
              <w:rPr>
                <w:sz w:val="24"/>
                <w:szCs w:val="24"/>
              </w:rPr>
            </w:pPr>
            <w:r w:rsidRPr="001211BB">
              <w:rPr>
                <w:sz w:val="24"/>
                <w:szCs w:val="24"/>
              </w:rPr>
              <w:t>2</w:t>
            </w:r>
          </w:p>
        </w:tc>
        <w:tc>
          <w:tcPr>
            <w:tcW w:w="49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1211BB" w:rsidRPr="001211BB" w:rsidRDefault="001211BB" w:rsidP="001211BB">
            <w:pPr>
              <w:jc w:val="center"/>
              <w:rPr>
                <w:sz w:val="24"/>
                <w:szCs w:val="24"/>
                <w:lang w:val="ru-RU"/>
              </w:rPr>
            </w:pPr>
            <w:r w:rsidRPr="001211BB">
              <w:rPr>
                <w:sz w:val="24"/>
                <w:szCs w:val="24"/>
                <w:lang w:val="ru-RU"/>
              </w:rPr>
              <w:t>EA-67038</w:t>
            </w:r>
          </w:p>
          <w:p w:rsidR="00126421" w:rsidRPr="001211BB" w:rsidRDefault="00126421" w:rsidP="001211B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1211BB" w:rsidRPr="001211BB" w:rsidRDefault="001211BB" w:rsidP="001211BB">
            <w:pPr>
              <w:jc w:val="center"/>
              <w:rPr>
                <w:sz w:val="24"/>
                <w:szCs w:val="24"/>
                <w:lang w:val="ru-RU"/>
              </w:rPr>
            </w:pPr>
            <w:r w:rsidRPr="001211BB">
              <w:rPr>
                <w:sz w:val="24"/>
                <w:szCs w:val="24"/>
                <w:lang w:val="ru-RU"/>
              </w:rPr>
              <w:t>768 200.00</w:t>
            </w:r>
          </w:p>
          <w:p w:rsidR="00126421" w:rsidRPr="001211BB" w:rsidRDefault="00126421" w:rsidP="001211BB">
            <w:pPr>
              <w:jc w:val="center"/>
              <w:rPr>
                <w:sz w:val="24"/>
                <w:szCs w:val="24"/>
              </w:rPr>
            </w:pPr>
          </w:p>
        </w:tc>
      </w:tr>
    </w:tbl>
    <w:p w:rsidR="00126421" w:rsidRPr="001211BB" w:rsidRDefault="00126421" w:rsidP="00126421">
      <w:pPr>
        <w:pStyle w:val="a8"/>
        <w:widowControl w:val="0"/>
        <w:numPr>
          <w:ilvl w:val="0"/>
          <w:numId w:val="1"/>
        </w:numPr>
        <w:tabs>
          <w:tab w:val="left" w:pos="540"/>
          <w:tab w:val="left" w:pos="720"/>
        </w:tabs>
        <w:ind w:left="0" w:firstLine="0"/>
        <w:jc w:val="both"/>
        <w:rPr>
          <w:sz w:val="24"/>
          <w:szCs w:val="24"/>
          <w:lang w:val="ru-RU"/>
        </w:rPr>
      </w:pPr>
      <w:r w:rsidRPr="001211BB">
        <w:rPr>
          <w:b/>
          <w:sz w:val="24"/>
          <w:szCs w:val="24"/>
          <w:lang w:val="ru-RU"/>
        </w:rPr>
        <w:t xml:space="preserve">Рассмотрев вторые части заявок на участие в электронном </w:t>
      </w:r>
      <w:r w:rsidRPr="001211BB">
        <w:rPr>
          <w:b/>
          <w:color w:val="000000"/>
          <w:sz w:val="24"/>
          <w:szCs w:val="24"/>
          <w:lang w:val="ru-RU"/>
        </w:rPr>
        <w:t xml:space="preserve">аукционе </w:t>
      </w:r>
      <w:r w:rsidRPr="001211BB">
        <w:rPr>
          <w:sz w:val="24"/>
          <w:szCs w:val="24"/>
          <w:lang w:val="ru-RU"/>
        </w:rPr>
        <w:t>на соответствие требованиям, установленным документацией об электронном аукционе, Единая комиссия приняла решение признать заявки на участие в электронном аукционе соответствующими требованиям, установленным документацией об электронном аукционе:</w:t>
      </w:r>
    </w:p>
    <w:p w:rsidR="00126421" w:rsidRPr="001211BB" w:rsidRDefault="00126421" w:rsidP="00126421">
      <w:pPr>
        <w:pStyle w:val="21"/>
        <w:widowControl w:val="0"/>
        <w:autoSpaceDE w:val="0"/>
        <w:autoSpaceDN w:val="0"/>
        <w:spacing w:line="276" w:lineRule="auto"/>
        <w:rPr>
          <w:szCs w:val="24"/>
        </w:rPr>
      </w:pPr>
    </w:p>
    <w:tbl>
      <w:tblPr>
        <w:tblW w:w="1063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418"/>
        <w:gridCol w:w="4395"/>
        <w:gridCol w:w="2693"/>
        <w:gridCol w:w="2126"/>
      </w:tblGrid>
      <w:tr w:rsidR="00126421" w:rsidRPr="001211BB" w:rsidTr="009621C9">
        <w:trPr>
          <w:trHeight w:val="617"/>
          <w:tblHeader/>
        </w:trPr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126421" w:rsidRPr="001211BB" w:rsidRDefault="00126421" w:rsidP="00134203">
            <w:pPr>
              <w:widowControl w:val="0"/>
              <w:suppressAutoHyphens/>
              <w:jc w:val="center"/>
              <w:rPr>
                <w:rStyle w:val="spanbodytext21"/>
                <w:b/>
                <w:bCs/>
                <w:sz w:val="24"/>
                <w:szCs w:val="24"/>
                <w:lang w:val="ru-RU"/>
              </w:rPr>
            </w:pPr>
            <w:r w:rsidRPr="001211BB">
              <w:rPr>
                <w:rStyle w:val="spanbodytext21"/>
                <w:b/>
                <w:bCs/>
                <w:sz w:val="24"/>
                <w:szCs w:val="24"/>
                <w:lang w:val="ru-RU"/>
              </w:rPr>
              <w:t>Идентификационный номер</w:t>
            </w:r>
          </w:p>
          <w:p w:rsidR="00126421" w:rsidRPr="001211BB" w:rsidRDefault="00126421" w:rsidP="00134203">
            <w:pPr>
              <w:widowControl w:val="0"/>
              <w:suppressAutoHyphens/>
              <w:jc w:val="center"/>
              <w:rPr>
                <w:b/>
                <w:sz w:val="24"/>
                <w:szCs w:val="24"/>
                <w:lang w:val="ru-RU"/>
              </w:rPr>
            </w:pPr>
            <w:r w:rsidRPr="001211BB">
              <w:rPr>
                <w:rStyle w:val="spanbodytext21"/>
                <w:b/>
                <w:bCs/>
                <w:sz w:val="24"/>
                <w:szCs w:val="24"/>
                <w:lang w:val="ru-RU"/>
              </w:rPr>
              <w:t>заявки участника закупки</w:t>
            </w:r>
          </w:p>
        </w:tc>
        <w:tc>
          <w:tcPr>
            <w:tcW w:w="4395" w:type="dxa"/>
            <w:tcBorders>
              <w:bottom w:val="single" w:sz="4" w:space="0" w:color="auto"/>
            </w:tcBorders>
          </w:tcPr>
          <w:p w:rsidR="00126421" w:rsidRPr="001211BB" w:rsidRDefault="00126421" w:rsidP="00134203">
            <w:pPr>
              <w:widowControl w:val="0"/>
              <w:suppressAutoHyphens/>
              <w:jc w:val="center"/>
              <w:rPr>
                <w:b/>
                <w:sz w:val="24"/>
                <w:szCs w:val="24"/>
                <w:lang w:val="ru-RU"/>
              </w:rPr>
            </w:pPr>
            <w:r w:rsidRPr="001211BB">
              <w:rPr>
                <w:b/>
                <w:sz w:val="24"/>
                <w:szCs w:val="24"/>
                <w:lang w:val="ru-RU"/>
              </w:rPr>
              <w:t xml:space="preserve">Сведения об </w:t>
            </w:r>
            <w:r w:rsidRPr="001211BB">
              <w:rPr>
                <w:rStyle w:val="spanbodytext21"/>
                <w:b/>
                <w:bCs/>
                <w:sz w:val="24"/>
                <w:szCs w:val="24"/>
                <w:lang w:val="ru-RU"/>
              </w:rPr>
              <w:t>участнике аукциона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vAlign w:val="center"/>
          </w:tcPr>
          <w:p w:rsidR="00126421" w:rsidRPr="001211BB" w:rsidRDefault="00126421" w:rsidP="00134203">
            <w:pPr>
              <w:widowControl w:val="0"/>
              <w:suppressAutoHyphens/>
              <w:jc w:val="center"/>
              <w:rPr>
                <w:b/>
                <w:sz w:val="24"/>
                <w:szCs w:val="24"/>
                <w:lang w:val="ru-RU"/>
              </w:rPr>
            </w:pPr>
            <w:r w:rsidRPr="001211BB">
              <w:rPr>
                <w:b/>
                <w:sz w:val="24"/>
                <w:szCs w:val="24"/>
                <w:lang w:val="ru-RU"/>
              </w:rPr>
              <w:t>Члены Единой комиссии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126421" w:rsidRPr="001211BB" w:rsidRDefault="00126421" w:rsidP="00134203">
            <w:pPr>
              <w:widowControl w:val="0"/>
              <w:suppressAutoHyphens/>
              <w:jc w:val="center"/>
              <w:rPr>
                <w:b/>
                <w:sz w:val="24"/>
                <w:szCs w:val="24"/>
                <w:lang w:val="ru-RU"/>
              </w:rPr>
            </w:pPr>
            <w:r w:rsidRPr="001211BB">
              <w:rPr>
                <w:b/>
                <w:sz w:val="24"/>
                <w:szCs w:val="24"/>
                <w:lang w:val="ru-RU"/>
              </w:rPr>
              <w:t>Решение</w:t>
            </w:r>
          </w:p>
        </w:tc>
      </w:tr>
      <w:tr w:rsidR="001211BB" w:rsidRPr="001211BB" w:rsidTr="009621C9">
        <w:trPr>
          <w:trHeight w:val="1476"/>
        </w:trPr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1211BB" w:rsidRPr="001211BB" w:rsidRDefault="001211BB" w:rsidP="00C27E95">
            <w:pPr>
              <w:jc w:val="center"/>
              <w:rPr>
                <w:sz w:val="24"/>
                <w:szCs w:val="24"/>
                <w:lang w:val="ru-RU"/>
              </w:rPr>
            </w:pPr>
            <w:r w:rsidRPr="001211BB">
              <w:rPr>
                <w:sz w:val="24"/>
                <w:szCs w:val="24"/>
                <w:lang w:val="ru-RU"/>
              </w:rPr>
              <w:t>EA-66813</w:t>
            </w:r>
          </w:p>
          <w:p w:rsidR="001211BB" w:rsidRPr="001211BB" w:rsidRDefault="001211BB" w:rsidP="00C27E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95" w:type="dxa"/>
            <w:tcBorders>
              <w:right w:val="single" w:sz="4" w:space="0" w:color="auto"/>
            </w:tcBorders>
          </w:tcPr>
          <w:p w:rsidR="001211BB" w:rsidRPr="001211BB" w:rsidRDefault="001211BB" w:rsidP="00447C40">
            <w:pPr>
              <w:widowControl w:val="0"/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1211BB">
              <w:rPr>
                <w:color w:val="000000"/>
                <w:sz w:val="24"/>
                <w:szCs w:val="24"/>
                <w:lang w:val="ru-RU"/>
              </w:rPr>
              <w:t>ОБЩЕСТВО С ОГРАНИЧЕННОЙ ОТВЕТСТВЕННОСТЬЮ "ЦЕНТРАЛЬНАЯ ПРОЦЕССИНГОВАЯ КОМПАНИЯ", ИНН 7743085399, место нахождения: 125047, Г. МОСКВА, УЛ. ЛЕСНАЯ, ДОМ 20, СТРОЕНИЕ 1, ПОМ 1 ЭТ 1 КОМ 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1211BB" w:rsidRPr="001211BB" w:rsidRDefault="001211BB" w:rsidP="00447C40">
            <w:pPr>
              <w:widowControl w:val="0"/>
              <w:jc w:val="center"/>
              <w:rPr>
                <w:color w:val="000000"/>
                <w:sz w:val="24"/>
                <w:szCs w:val="24"/>
                <w:lang w:val="ru-RU"/>
              </w:rPr>
            </w:pPr>
            <w:proofErr w:type="spellStart"/>
            <w:r w:rsidRPr="001211BB">
              <w:rPr>
                <w:color w:val="000000"/>
                <w:sz w:val="24"/>
                <w:szCs w:val="24"/>
                <w:lang w:val="ru-RU"/>
              </w:rPr>
              <w:t>Яшенев</w:t>
            </w:r>
            <w:proofErr w:type="spellEnd"/>
            <w:r w:rsidRPr="001211BB">
              <w:rPr>
                <w:color w:val="000000"/>
                <w:sz w:val="24"/>
                <w:szCs w:val="24"/>
                <w:lang w:val="ru-RU"/>
              </w:rPr>
              <w:t xml:space="preserve"> С.П.</w:t>
            </w:r>
          </w:p>
          <w:p w:rsidR="001211BB" w:rsidRPr="001211BB" w:rsidRDefault="001211BB" w:rsidP="00447C40">
            <w:pPr>
              <w:widowControl w:val="0"/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1211BB">
              <w:rPr>
                <w:color w:val="000000"/>
                <w:sz w:val="24"/>
                <w:szCs w:val="24"/>
                <w:lang w:val="ru-RU"/>
              </w:rPr>
              <w:t>Худякова М.А.</w:t>
            </w:r>
          </w:p>
          <w:p w:rsidR="001211BB" w:rsidRPr="001211BB" w:rsidRDefault="001211BB" w:rsidP="00447C40">
            <w:pPr>
              <w:widowControl w:val="0"/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1211BB">
              <w:rPr>
                <w:color w:val="000000"/>
                <w:sz w:val="24"/>
                <w:szCs w:val="24"/>
                <w:lang w:val="ru-RU"/>
              </w:rPr>
              <w:t>Василенко В.А.</w:t>
            </w:r>
          </w:p>
          <w:p w:rsidR="001211BB" w:rsidRPr="001211BB" w:rsidRDefault="001211BB" w:rsidP="00164F28">
            <w:pPr>
              <w:widowControl w:val="0"/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1211BB">
              <w:rPr>
                <w:color w:val="000000"/>
                <w:sz w:val="24"/>
                <w:szCs w:val="24"/>
                <w:lang w:val="ru-RU"/>
              </w:rPr>
              <w:t>Евдокимова Г.М.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1211BB" w:rsidRPr="001211BB" w:rsidRDefault="001211BB" w:rsidP="00447C40">
            <w:pPr>
              <w:widowControl w:val="0"/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1211BB">
              <w:rPr>
                <w:color w:val="000000"/>
                <w:sz w:val="24"/>
                <w:szCs w:val="24"/>
                <w:lang w:val="ru-RU"/>
              </w:rPr>
              <w:t>«За»</w:t>
            </w:r>
          </w:p>
          <w:p w:rsidR="001211BB" w:rsidRPr="001211BB" w:rsidRDefault="001211BB" w:rsidP="00447C40">
            <w:pPr>
              <w:widowControl w:val="0"/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1211BB">
              <w:rPr>
                <w:color w:val="000000"/>
                <w:sz w:val="24"/>
                <w:szCs w:val="24"/>
                <w:lang w:val="ru-RU"/>
              </w:rPr>
              <w:t>«За»</w:t>
            </w:r>
          </w:p>
          <w:p w:rsidR="001211BB" w:rsidRPr="001211BB" w:rsidRDefault="001211BB" w:rsidP="00447C40">
            <w:pPr>
              <w:widowControl w:val="0"/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1211BB">
              <w:rPr>
                <w:color w:val="000000"/>
                <w:sz w:val="24"/>
                <w:szCs w:val="24"/>
                <w:lang w:val="ru-RU"/>
              </w:rPr>
              <w:t xml:space="preserve"> «За»</w:t>
            </w:r>
          </w:p>
          <w:p w:rsidR="001211BB" w:rsidRPr="001211BB" w:rsidRDefault="001211BB" w:rsidP="00164F28">
            <w:pPr>
              <w:widowControl w:val="0"/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1211BB">
              <w:rPr>
                <w:color w:val="000000"/>
                <w:sz w:val="24"/>
                <w:szCs w:val="24"/>
                <w:lang w:val="ru-RU"/>
              </w:rPr>
              <w:t>«За»</w:t>
            </w:r>
          </w:p>
        </w:tc>
      </w:tr>
      <w:tr w:rsidR="001211BB" w:rsidRPr="001211BB" w:rsidTr="009621C9">
        <w:trPr>
          <w:trHeight w:val="1228"/>
        </w:trPr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1211BB" w:rsidRPr="001211BB" w:rsidRDefault="001211BB" w:rsidP="00C27E95">
            <w:pPr>
              <w:jc w:val="center"/>
              <w:rPr>
                <w:sz w:val="24"/>
                <w:szCs w:val="24"/>
                <w:lang w:val="ru-RU"/>
              </w:rPr>
            </w:pPr>
            <w:r w:rsidRPr="001211BB">
              <w:rPr>
                <w:sz w:val="24"/>
                <w:szCs w:val="24"/>
                <w:lang w:val="ru-RU"/>
              </w:rPr>
              <w:t>EA-67038</w:t>
            </w:r>
          </w:p>
          <w:p w:rsidR="001211BB" w:rsidRPr="001211BB" w:rsidRDefault="001211BB" w:rsidP="00C27E95">
            <w:pPr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4395" w:type="dxa"/>
            <w:tcBorders>
              <w:right w:val="single" w:sz="4" w:space="0" w:color="auto"/>
            </w:tcBorders>
          </w:tcPr>
          <w:p w:rsidR="001211BB" w:rsidRPr="001211BB" w:rsidRDefault="001211BB" w:rsidP="00A27807">
            <w:pPr>
              <w:widowControl w:val="0"/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1211BB">
              <w:rPr>
                <w:color w:val="000000"/>
                <w:sz w:val="24"/>
                <w:szCs w:val="24"/>
                <w:lang w:val="ru-RU"/>
              </w:rPr>
              <w:t>ОБЩЕСТВО С ОГРАНИЧЕННОЙ ОТВЕТСТВЕННОСТЬЮ "ЮЖНАЯ КОМПАНИЯ ЮКОМП", ИНН 5073005828, место нахождения: 142664, МОСКОВСКАЯ ОБЛ., Р-Н ОРЕХОВО-ЗУЕВСКИЙ, Д. КАБАНОВО, АЗС, 14.2 КМ ГОРЬКОВСКОГО-ЕГОРЬЕВСКОГО ШОССЕ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1211BB" w:rsidRPr="001211BB" w:rsidRDefault="001211BB" w:rsidP="00447C40">
            <w:pPr>
              <w:widowControl w:val="0"/>
              <w:jc w:val="center"/>
              <w:rPr>
                <w:color w:val="000000"/>
                <w:sz w:val="24"/>
                <w:szCs w:val="24"/>
                <w:lang w:val="ru-RU"/>
              </w:rPr>
            </w:pPr>
            <w:proofErr w:type="spellStart"/>
            <w:r w:rsidRPr="001211BB">
              <w:rPr>
                <w:color w:val="000000"/>
                <w:sz w:val="24"/>
                <w:szCs w:val="24"/>
                <w:lang w:val="ru-RU"/>
              </w:rPr>
              <w:t>Яшенев</w:t>
            </w:r>
            <w:proofErr w:type="spellEnd"/>
            <w:r w:rsidRPr="001211BB">
              <w:rPr>
                <w:color w:val="000000"/>
                <w:sz w:val="24"/>
                <w:szCs w:val="24"/>
                <w:lang w:val="ru-RU"/>
              </w:rPr>
              <w:t xml:space="preserve"> С.П.</w:t>
            </w:r>
          </w:p>
          <w:p w:rsidR="001211BB" w:rsidRPr="001211BB" w:rsidRDefault="001211BB" w:rsidP="00447C40">
            <w:pPr>
              <w:widowControl w:val="0"/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1211BB">
              <w:rPr>
                <w:color w:val="000000"/>
                <w:sz w:val="24"/>
                <w:szCs w:val="24"/>
                <w:lang w:val="ru-RU"/>
              </w:rPr>
              <w:t>Худякова М.А.</w:t>
            </w:r>
          </w:p>
          <w:p w:rsidR="001211BB" w:rsidRPr="001211BB" w:rsidRDefault="001211BB" w:rsidP="00447C40">
            <w:pPr>
              <w:widowControl w:val="0"/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1211BB">
              <w:rPr>
                <w:color w:val="000000"/>
                <w:sz w:val="24"/>
                <w:szCs w:val="24"/>
                <w:lang w:val="ru-RU"/>
              </w:rPr>
              <w:t>Василенко В.А.</w:t>
            </w:r>
          </w:p>
          <w:p w:rsidR="001211BB" w:rsidRPr="001211BB" w:rsidRDefault="001211BB" w:rsidP="00447C40">
            <w:pPr>
              <w:widowControl w:val="0"/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1211BB">
              <w:rPr>
                <w:color w:val="000000"/>
                <w:sz w:val="24"/>
                <w:szCs w:val="24"/>
                <w:lang w:val="ru-RU"/>
              </w:rPr>
              <w:t>Евдокимова Г.М.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1211BB" w:rsidRPr="001211BB" w:rsidRDefault="001211BB" w:rsidP="00447C40">
            <w:pPr>
              <w:widowControl w:val="0"/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1211BB">
              <w:rPr>
                <w:color w:val="000000"/>
                <w:sz w:val="24"/>
                <w:szCs w:val="24"/>
                <w:lang w:val="ru-RU"/>
              </w:rPr>
              <w:t>«За»</w:t>
            </w:r>
          </w:p>
          <w:p w:rsidR="001211BB" w:rsidRPr="001211BB" w:rsidRDefault="001211BB" w:rsidP="00447C40">
            <w:pPr>
              <w:widowControl w:val="0"/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1211BB">
              <w:rPr>
                <w:color w:val="000000"/>
                <w:sz w:val="24"/>
                <w:szCs w:val="24"/>
                <w:lang w:val="ru-RU"/>
              </w:rPr>
              <w:t>«За»</w:t>
            </w:r>
          </w:p>
          <w:p w:rsidR="001211BB" w:rsidRPr="001211BB" w:rsidRDefault="001211BB" w:rsidP="00447C40">
            <w:pPr>
              <w:widowControl w:val="0"/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1211BB">
              <w:rPr>
                <w:color w:val="000000"/>
                <w:sz w:val="24"/>
                <w:szCs w:val="24"/>
                <w:lang w:val="ru-RU"/>
              </w:rPr>
              <w:t xml:space="preserve"> «За»</w:t>
            </w:r>
          </w:p>
          <w:p w:rsidR="001211BB" w:rsidRPr="001211BB" w:rsidRDefault="001211BB" w:rsidP="00447C40">
            <w:pPr>
              <w:widowControl w:val="0"/>
              <w:jc w:val="center"/>
              <w:rPr>
                <w:color w:val="000000"/>
                <w:sz w:val="24"/>
                <w:szCs w:val="24"/>
                <w:lang w:val="ru-RU"/>
              </w:rPr>
            </w:pPr>
            <w:r w:rsidRPr="001211BB">
              <w:rPr>
                <w:color w:val="000000"/>
                <w:sz w:val="24"/>
                <w:szCs w:val="24"/>
                <w:lang w:val="ru-RU"/>
              </w:rPr>
              <w:t>«За»</w:t>
            </w:r>
          </w:p>
        </w:tc>
      </w:tr>
    </w:tbl>
    <w:p w:rsidR="00126421" w:rsidRPr="001211BB" w:rsidRDefault="00126421" w:rsidP="00F07765">
      <w:pPr>
        <w:jc w:val="both"/>
        <w:rPr>
          <w:b/>
          <w:color w:val="000000"/>
          <w:sz w:val="24"/>
          <w:szCs w:val="24"/>
          <w:lang w:val="ru-RU"/>
        </w:rPr>
      </w:pPr>
    </w:p>
    <w:p w:rsidR="00126421" w:rsidRPr="001211BB" w:rsidRDefault="00126421" w:rsidP="00F07765">
      <w:pPr>
        <w:jc w:val="both"/>
        <w:rPr>
          <w:b/>
          <w:color w:val="000000"/>
          <w:sz w:val="24"/>
          <w:szCs w:val="24"/>
          <w:lang w:val="ru-RU"/>
        </w:rPr>
      </w:pPr>
      <w:r w:rsidRPr="001211BB">
        <w:rPr>
          <w:sz w:val="24"/>
          <w:szCs w:val="24"/>
          <w:lang w:val="ru-RU"/>
        </w:rPr>
        <w:t xml:space="preserve">9. Победителем электронного аукциона признается </w:t>
      </w:r>
      <w:r w:rsidR="001211BB" w:rsidRPr="001211BB">
        <w:rPr>
          <w:color w:val="000000"/>
          <w:sz w:val="24"/>
          <w:szCs w:val="24"/>
          <w:lang w:val="ru-RU"/>
        </w:rPr>
        <w:t>ОБЩЕСТВО С ОГРАНИЧЕННОЙ ОТВЕТСТВЕННОСТЬЮ "ЦЕНТРАЛЬНАЯ ПРОЦЕССИНГОВАЯ КОМПАНИЯ", ИНН 7743085399, место нахождения: 125047, Г. МОСКВА, УЛ. ЛЕСНАЯ, ДОМ 20, СТРОЕНИЕ 1, ПОМ 1 ЭТ 1 КОМ 4</w:t>
      </w:r>
      <w:r w:rsidRPr="001211BB">
        <w:rPr>
          <w:color w:val="000000"/>
          <w:sz w:val="24"/>
          <w:szCs w:val="24"/>
          <w:lang w:val="ru-RU"/>
        </w:rPr>
        <w:t xml:space="preserve">, </w:t>
      </w:r>
      <w:r w:rsidRPr="001211BB">
        <w:rPr>
          <w:color w:val="212529"/>
          <w:sz w:val="24"/>
          <w:szCs w:val="24"/>
          <w:lang w:val="ru-RU"/>
        </w:rPr>
        <w:t xml:space="preserve"> </w:t>
      </w:r>
      <w:r w:rsidR="009621C9" w:rsidRPr="001211BB">
        <w:rPr>
          <w:color w:val="000000"/>
          <w:sz w:val="24"/>
          <w:szCs w:val="24"/>
          <w:lang w:val="ru-RU"/>
        </w:rPr>
        <w:t>цен</w:t>
      </w:r>
      <w:r w:rsidR="001211BB" w:rsidRPr="001211BB">
        <w:rPr>
          <w:color w:val="000000"/>
          <w:sz w:val="24"/>
          <w:szCs w:val="24"/>
          <w:lang w:val="ru-RU"/>
        </w:rPr>
        <w:t>а</w:t>
      </w:r>
      <w:r w:rsidR="009621C9" w:rsidRPr="001211BB">
        <w:rPr>
          <w:color w:val="000000"/>
          <w:sz w:val="24"/>
          <w:szCs w:val="24"/>
          <w:lang w:val="ru-RU"/>
        </w:rPr>
        <w:t xml:space="preserve"> контракта составляет </w:t>
      </w:r>
      <w:r w:rsidR="001211BB" w:rsidRPr="001211BB">
        <w:rPr>
          <w:sz w:val="24"/>
          <w:szCs w:val="24"/>
          <w:lang w:val="ru-RU"/>
        </w:rPr>
        <w:t>763</w:t>
      </w:r>
      <w:r w:rsidR="001211BB" w:rsidRPr="001211BB">
        <w:rPr>
          <w:sz w:val="24"/>
          <w:szCs w:val="24"/>
        </w:rPr>
        <w:t> </w:t>
      </w:r>
      <w:r w:rsidR="001211BB" w:rsidRPr="001211BB">
        <w:rPr>
          <w:sz w:val="24"/>
          <w:szCs w:val="24"/>
          <w:lang w:val="ru-RU"/>
        </w:rPr>
        <w:t>050 рублей 00 копеек</w:t>
      </w:r>
      <w:r w:rsidR="009621C9" w:rsidRPr="001211BB">
        <w:rPr>
          <w:sz w:val="24"/>
          <w:szCs w:val="24"/>
          <w:lang w:val="ru-RU"/>
        </w:rPr>
        <w:t>.</w:t>
      </w:r>
    </w:p>
    <w:p w:rsidR="00F07765" w:rsidRPr="001211BB" w:rsidRDefault="00126421" w:rsidP="00F07765">
      <w:pPr>
        <w:jc w:val="both"/>
        <w:rPr>
          <w:color w:val="000000"/>
          <w:sz w:val="24"/>
          <w:szCs w:val="24"/>
          <w:lang w:val="ru-RU"/>
        </w:rPr>
      </w:pPr>
      <w:r w:rsidRPr="001211BB">
        <w:rPr>
          <w:b/>
          <w:color w:val="000000"/>
          <w:sz w:val="24"/>
          <w:szCs w:val="24"/>
          <w:lang w:val="ru-RU"/>
        </w:rPr>
        <w:t>10</w:t>
      </w:r>
      <w:r w:rsidR="00F07765" w:rsidRPr="001211BB">
        <w:rPr>
          <w:b/>
          <w:color w:val="000000"/>
          <w:sz w:val="24"/>
          <w:szCs w:val="24"/>
          <w:lang w:val="ru-RU"/>
        </w:rPr>
        <w:t>.</w:t>
      </w:r>
      <w:r w:rsidR="00F07765" w:rsidRPr="001211BB">
        <w:rPr>
          <w:color w:val="000000"/>
          <w:sz w:val="24"/>
          <w:szCs w:val="24"/>
          <w:lang w:val="ru-RU"/>
        </w:rPr>
        <w:t xml:space="preserve"> Заседание Единой комиссии завершено </w:t>
      </w:r>
      <w:r w:rsidR="001211BB" w:rsidRPr="001211BB">
        <w:rPr>
          <w:color w:val="000000"/>
          <w:sz w:val="24"/>
          <w:szCs w:val="24"/>
          <w:lang w:val="ru-RU"/>
        </w:rPr>
        <w:t>11 декабря</w:t>
      </w:r>
      <w:r w:rsidR="00F07765" w:rsidRPr="001211BB">
        <w:rPr>
          <w:color w:val="000000"/>
          <w:sz w:val="24"/>
          <w:szCs w:val="24"/>
          <w:lang w:val="ru-RU"/>
        </w:rPr>
        <w:t xml:space="preserve">  2020 г.</w:t>
      </w:r>
    </w:p>
    <w:p w:rsidR="00F07765" w:rsidRPr="001211BB" w:rsidRDefault="00F07765" w:rsidP="00F07765">
      <w:pPr>
        <w:pStyle w:val="21"/>
        <w:tabs>
          <w:tab w:val="left" w:pos="4605"/>
        </w:tabs>
        <w:ind w:firstLine="0"/>
        <w:rPr>
          <w:color w:val="000000"/>
          <w:szCs w:val="24"/>
        </w:rPr>
      </w:pPr>
      <w:r w:rsidRPr="001211BB">
        <w:rPr>
          <w:color w:val="000000"/>
          <w:szCs w:val="24"/>
        </w:rPr>
        <w:t xml:space="preserve">Единая комиссия в составе:  </w:t>
      </w:r>
    </w:p>
    <w:tbl>
      <w:tblPr>
        <w:tblW w:w="0" w:type="auto"/>
        <w:tblLook w:val="04A0"/>
      </w:tblPr>
      <w:tblGrid>
        <w:gridCol w:w="4684"/>
        <w:gridCol w:w="1844"/>
        <w:gridCol w:w="3280"/>
      </w:tblGrid>
      <w:tr w:rsidR="00171072" w:rsidRPr="001211BB" w:rsidTr="00447C40">
        <w:trPr>
          <w:trHeight w:val="454"/>
        </w:trPr>
        <w:tc>
          <w:tcPr>
            <w:tcW w:w="4684" w:type="dxa"/>
            <w:hideMark/>
          </w:tcPr>
          <w:p w:rsidR="00171072" w:rsidRPr="001211BB" w:rsidRDefault="00171072" w:rsidP="00447C40">
            <w:pPr>
              <w:widowControl w:val="0"/>
              <w:tabs>
                <w:tab w:val="left" w:pos="4605"/>
              </w:tabs>
              <w:jc w:val="both"/>
              <w:rPr>
                <w:color w:val="000000"/>
                <w:sz w:val="24"/>
                <w:szCs w:val="24"/>
                <w:lang w:val="ru-RU"/>
              </w:rPr>
            </w:pPr>
            <w:r w:rsidRPr="001211BB">
              <w:rPr>
                <w:color w:val="000000"/>
                <w:sz w:val="24"/>
                <w:szCs w:val="24"/>
                <w:lang w:val="ru-RU"/>
              </w:rPr>
              <w:t>Председатель комиссии:</w:t>
            </w:r>
          </w:p>
        </w:tc>
        <w:tc>
          <w:tcPr>
            <w:tcW w:w="1844" w:type="dxa"/>
            <w:tcBorders>
              <w:bottom w:val="single" w:sz="4" w:space="0" w:color="auto"/>
            </w:tcBorders>
          </w:tcPr>
          <w:p w:rsidR="00171072" w:rsidRPr="001211BB" w:rsidRDefault="00171072" w:rsidP="00447C40">
            <w:pPr>
              <w:widowControl w:val="0"/>
              <w:tabs>
                <w:tab w:val="left" w:pos="4605"/>
              </w:tabs>
              <w:jc w:val="both"/>
              <w:rPr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280" w:type="dxa"/>
            <w:vAlign w:val="bottom"/>
            <w:hideMark/>
          </w:tcPr>
          <w:p w:rsidR="00171072" w:rsidRPr="001211BB" w:rsidRDefault="00171072" w:rsidP="00447C40">
            <w:pPr>
              <w:widowControl w:val="0"/>
              <w:tabs>
                <w:tab w:val="left" w:pos="4605"/>
              </w:tabs>
              <w:rPr>
                <w:sz w:val="24"/>
                <w:szCs w:val="24"/>
                <w:lang w:val="ru-RU"/>
              </w:rPr>
            </w:pPr>
            <w:proofErr w:type="spellStart"/>
            <w:r w:rsidRPr="001211BB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1211BB">
              <w:rPr>
                <w:sz w:val="24"/>
                <w:szCs w:val="24"/>
                <w:lang w:val="ru-RU"/>
              </w:rPr>
              <w:t xml:space="preserve"> С.П.</w:t>
            </w:r>
          </w:p>
        </w:tc>
      </w:tr>
      <w:tr w:rsidR="00171072" w:rsidRPr="001211BB" w:rsidTr="00447C40">
        <w:trPr>
          <w:trHeight w:val="454"/>
        </w:trPr>
        <w:tc>
          <w:tcPr>
            <w:tcW w:w="4684" w:type="dxa"/>
            <w:hideMark/>
          </w:tcPr>
          <w:p w:rsidR="00171072" w:rsidRPr="001211BB" w:rsidRDefault="00171072" w:rsidP="00447C40">
            <w:pPr>
              <w:widowControl w:val="0"/>
              <w:tabs>
                <w:tab w:val="left" w:pos="4605"/>
              </w:tabs>
              <w:jc w:val="both"/>
              <w:rPr>
                <w:color w:val="000000"/>
                <w:sz w:val="24"/>
                <w:szCs w:val="24"/>
                <w:lang w:val="ru-RU"/>
              </w:rPr>
            </w:pPr>
            <w:r w:rsidRPr="001211BB">
              <w:rPr>
                <w:color w:val="000000"/>
                <w:sz w:val="24"/>
                <w:szCs w:val="24"/>
                <w:lang w:val="ru-RU"/>
              </w:rPr>
              <w:t>Заместитель председателя комиссии:</w:t>
            </w:r>
          </w:p>
        </w:tc>
        <w:tc>
          <w:tcPr>
            <w:tcW w:w="1844" w:type="dxa"/>
            <w:tcBorders>
              <w:top w:val="single" w:sz="4" w:space="0" w:color="auto"/>
              <w:bottom w:val="single" w:sz="4" w:space="0" w:color="auto"/>
            </w:tcBorders>
          </w:tcPr>
          <w:p w:rsidR="00171072" w:rsidRPr="001211BB" w:rsidRDefault="00171072" w:rsidP="00447C40">
            <w:pPr>
              <w:widowControl w:val="0"/>
              <w:tabs>
                <w:tab w:val="left" w:pos="4605"/>
              </w:tabs>
              <w:jc w:val="both"/>
              <w:rPr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280" w:type="dxa"/>
            <w:vAlign w:val="bottom"/>
            <w:hideMark/>
          </w:tcPr>
          <w:p w:rsidR="00171072" w:rsidRPr="001211BB" w:rsidRDefault="00171072" w:rsidP="00447C40">
            <w:pPr>
              <w:widowControl w:val="0"/>
              <w:tabs>
                <w:tab w:val="left" w:pos="4605"/>
              </w:tabs>
              <w:rPr>
                <w:sz w:val="24"/>
                <w:szCs w:val="24"/>
                <w:lang w:val="ru-RU"/>
              </w:rPr>
            </w:pPr>
            <w:r w:rsidRPr="001211BB">
              <w:rPr>
                <w:sz w:val="24"/>
                <w:szCs w:val="24"/>
                <w:lang w:val="ru-RU"/>
              </w:rPr>
              <w:t>Худякова М.А.</w:t>
            </w:r>
          </w:p>
        </w:tc>
      </w:tr>
      <w:tr w:rsidR="00171072" w:rsidRPr="001211BB" w:rsidTr="00447C40">
        <w:trPr>
          <w:trHeight w:val="454"/>
        </w:trPr>
        <w:tc>
          <w:tcPr>
            <w:tcW w:w="4684" w:type="dxa"/>
            <w:hideMark/>
          </w:tcPr>
          <w:p w:rsidR="00171072" w:rsidRPr="001211BB" w:rsidRDefault="00171072" w:rsidP="00447C40">
            <w:pPr>
              <w:widowControl w:val="0"/>
              <w:tabs>
                <w:tab w:val="left" w:pos="4605"/>
              </w:tabs>
              <w:jc w:val="both"/>
              <w:rPr>
                <w:color w:val="000000"/>
                <w:sz w:val="24"/>
                <w:szCs w:val="24"/>
                <w:lang w:val="ru-RU"/>
              </w:rPr>
            </w:pPr>
            <w:r w:rsidRPr="001211BB">
              <w:rPr>
                <w:color w:val="000000"/>
                <w:sz w:val="24"/>
                <w:szCs w:val="24"/>
                <w:lang w:val="ru-RU"/>
              </w:rPr>
              <w:t>Члены комиссии:</w:t>
            </w:r>
          </w:p>
        </w:tc>
        <w:tc>
          <w:tcPr>
            <w:tcW w:w="1844" w:type="dxa"/>
            <w:tcBorders>
              <w:top w:val="single" w:sz="4" w:space="0" w:color="auto"/>
              <w:bottom w:val="single" w:sz="4" w:space="0" w:color="auto"/>
            </w:tcBorders>
          </w:tcPr>
          <w:p w:rsidR="00171072" w:rsidRPr="001211BB" w:rsidRDefault="00171072" w:rsidP="00447C40">
            <w:pPr>
              <w:widowControl w:val="0"/>
              <w:tabs>
                <w:tab w:val="left" w:pos="4605"/>
              </w:tabs>
              <w:jc w:val="both"/>
              <w:rPr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280" w:type="dxa"/>
            <w:vAlign w:val="bottom"/>
            <w:hideMark/>
          </w:tcPr>
          <w:p w:rsidR="00171072" w:rsidRPr="001211BB" w:rsidRDefault="00171072" w:rsidP="00447C40">
            <w:pPr>
              <w:widowControl w:val="0"/>
              <w:tabs>
                <w:tab w:val="left" w:pos="4605"/>
              </w:tabs>
              <w:rPr>
                <w:sz w:val="24"/>
                <w:szCs w:val="24"/>
                <w:lang w:val="ru-RU"/>
              </w:rPr>
            </w:pPr>
            <w:r w:rsidRPr="001211BB">
              <w:rPr>
                <w:sz w:val="24"/>
                <w:szCs w:val="24"/>
                <w:lang w:val="ru-RU"/>
              </w:rPr>
              <w:t>Евдокимова Г.М.</w:t>
            </w:r>
          </w:p>
        </w:tc>
      </w:tr>
      <w:tr w:rsidR="00171072" w:rsidRPr="001211BB" w:rsidTr="00447C40">
        <w:trPr>
          <w:trHeight w:val="454"/>
        </w:trPr>
        <w:tc>
          <w:tcPr>
            <w:tcW w:w="4684" w:type="dxa"/>
            <w:hideMark/>
          </w:tcPr>
          <w:p w:rsidR="00171072" w:rsidRPr="001211BB" w:rsidRDefault="00171072" w:rsidP="00447C40">
            <w:pPr>
              <w:widowControl w:val="0"/>
              <w:tabs>
                <w:tab w:val="left" w:pos="4605"/>
              </w:tabs>
              <w:jc w:val="both"/>
              <w:rPr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844" w:type="dxa"/>
            <w:tcBorders>
              <w:top w:val="single" w:sz="4" w:space="0" w:color="auto"/>
              <w:bottom w:val="single" w:sz="4" w:space="0" w:color="auto"/>
            </w:tcBorders>
          </w:tcPr>
          <w:p w:rsidR="00171072" w:rsidRPr="001211BB" w:rsidRDefault="00171072" w:rsidP="00447C40">
            <w:pPr>
              <w:widowControl w:val="0"/>
              <w:tabs>
                <w:tab w:val="left" w:pos="4605"/>
              </w:tabs>
              <w:jc w:val="both"/>
              <w:rPr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280" w:type="dxa"/>
            <w:vAlign w:val="bottom"/>
            <w:hideMark/>
          </w:tcPr>
          <w:p w:rsidR="00171072" w:rsidRPr="001211BB" w:rsidRDefault="00171072" w:rsidP="00447C40">
            <w:pPr>
              <w:widowControl w:val="0"/>
              <w:tabs>
                <w:tab w:val="left" w:pos="4605"/>
              </w:tabs>
              <w:rPr>
                <w:sz w:val="24"/>
                <w:szCs w:val="24"/>
                <w:lang w:val="ru-RU"/>
              </w:rPr>
            </w:pPr>
            <w:r w:rsidRPr="001211BB">
              <w:rPr>
                <w:sz w:val="24"/>
                <w:szCs w:val="24"/>
                <w:lang w:val="ru-RU"/>
              </w:rPr>
              <w:t>Василенко В.А.</w:t>
            </w:r>
          </w:p>
        </w:tc>
      </w:tr>
      <w:tr w:rsidR="00171072" w:rsidRPr="001211BB" w:rsidTr="00447C40">
        <w:trPr>
          <w:trHeight w:val="454"/>
        </w:trPr>
        <w:tc>
          <w:tcPr>
            <w:tcW w:w="4684" w:type="dxa"/>
          </w:tcPr>
          <w:p w:rsidR="00171072" w:rsidRPr="001211BB" w:rsidRDefault="00171072" w:rsidP="00447C40">
            <w:pPr>
              <w:widowControl w:val="0"/>
              <w:tabs>
                <w:tab w:val="left" w:pos="4605"/>
              </w:tabs>
              <w:jc w:val="both"/>
              <w:rPr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1844" w:type="dxa"/>
            <w:tcBorders>
              <w:top w:val="single" w:sz="4" w:space="0" w:color="auto"/>
            </w:tcBorders>
          </w:tcPr>
          <w:p w:rsidR="00171072" w:rsidRPr="001211BB" w:rsidRDefault="00171072" w:rsidP="00447C40">
            <w:pPr>
              <w:widowControl w:val="0"/>
              <w:tabs>
                <w:tab w:val="left" w:pos="4605"/>
              </w:tabs>
              <w:jc w:val="both"/>
              <w:rPr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280" w:type="dxa"/>
            <w:vAlign w:val="bottom"/>
          </w:tcPr>
          <w:p w:rsidR="00171072" w:rsidRPr="001211BB" w:rsidRDefault="00171072" w:rsidP="00447C40">
            <w:pPr>
              <w:widowControl w:val="0"/>
              <w:tabs>
                <w:tab w:val="left" w:pos="4605"/>
              </w:tabs>
              <w:rPr>
                <w:sz w:val="24"/>
                <w:szCs w:val="24"/>
                <w:lang w:val="ru-RU"/>
              </w:rPr>
            </w:pPr>
          </w:p>
        </w:tc>
      </w:tr>
    </w:tbl>
    <w:p w:rsidR="00752EE4" w:rsidRPr="001211BB" w:rsidRDefault="00752EE4" w:rsidP="009621C9">
      <w:pPr>
        <w:rPr>
          <w:sz w:val="24"/>
          <w:szCs w:val="24"/>
        </w:rPr>
      </w:pPr>
    </w:p>
    <w:sectPr w:rsidR="00752EE4" w:rsidRPr="001211BB" w:rsidSect="00D90F76">
      <w:footerReference w:type="even" r:id="rId7"/>
      <w:footerReference w:type="default" r:id="rId8"/>
      <w:pgSz w:w="11906" w:h="16838"/>
      <w:pgMar w:top="993" w:right="707" w:bottom="567" w:left="993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4D9A" w:rsidRDefault="00484D9A" w:rsidP="00871E7E">
      <w:r>
        <w:separator/>
      </w:r>
    </w:p>
  </w:endnote>
  <w:endnote w:type="continuationSeparator" w:id="0">
    <w:p w:rsidR="00484D9A" w:rsidRDefault="00484D9A" w:rsidP="00871E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7C68" w:rsidRDefault="007353B4" w:rsidP="00934EE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07765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507C68" w:rsidRDefault="00484D9A" w:rsidP="006E31C6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7C68" w:rsidRDefault="00484D9A" w:rsidP="00934EEA">
    <w:pPr>
      <w:pStyle w:val="a5"/>
      <w:framePr w:wrap="around" w:vAnchor="text" w:hAnchor="margin" w:xAlign="right" w:y="1"/>
      <w:rPr>
        <w:rStyle w:val="a7"/>
      </w:rPr>
    </w:pPr>
  </w:p>
  <w:p w:rsidR="00507C68" w:rsidRPr="00877DE4" w:rsidRDefault="007353B4" w:rsidP="00877DE4">
    <w:pPr>
      <w:pStyle w:val="a5"/>
      <w:ind w:right="360"/>
      <w:jc w:val="center"/>
      <w:rPr>
        <w:lang w:val="ru-RU"/>
      </w:rPr>
    </w:pPr>
    <w:r>
      <w:rPr>
        <w:rStyle w:val="a7"/>
      </w:rPr>
      <w:fldChar w:fldCharType="begin"/>
    </w:r>
    <w:r w:rsidR="00F07765">
      <w:rPr>
        <w:rStyle w:val="a7"/>
      </w:rPr>
      <w:instrText xml:space="preserve"> PAGE </w:instrText>
    </w:r>
    <w:r>
      <w:rPr>
        <w:rStyle w:val="a7"/>
      </w:rPr>
      <w:fldChar w:fldCharType="separate"/>
    </w:r>
    <w:r w:rsidR="00A27807">
      <w:rPr>
        <w:rStyle w:val="a7"/>
        <w:noProof/>
      </w:rPr>
      <w:t>2</w:t>
    </w:r>
    <w:r>
      <w:rPr>
        <w:rStyle w:val="a7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4D9A" w:rsidRDefault="00484D9A" w:rsidP="00871E7E">
      <w:r>
        <w:separator/>
      </w:r>
    </w:p>
  </w:footnote>
  <w:footnote w:type="continuationSeparator" w:id="0">
    <w:p w:rsidR="00484D9A" w:rsidRDefault="00484D9A" w:rsidP="00871E7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A269A3"/>
    <w:multiLevelType w:val="multilevel"/>
    <w:tmpl w:val="B9D4942A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07765"/>
    <w:rsid w:val="0005453E"/>
    <w:rsid w:val="00060FB5"/>
    <w:rsid w:val="000A6815"/>
    <w:rsid w:val="000D1475"/>
    <w:rsid w:val="001211BB"/>
    <w:rsid w:val="00126421"/>
    <w:rsid w:val="00164F28"/>
    <w:rsid w:val="00171072"/>
    <w:rsid w:val="00381F17"/>
    <w:rsid w:val="003A2A63"/>
    <w:rsid w:val="00484D9A"/>
    <w:rsid w:val="007353B4"/>
    <w:rsid w:val="00752EE4"/>
    <w:rsid w:val="00753076"/>
    <w:rsid w:val="007566C4"/>
    <w:rsid w:val="007B2EF8"/>
    <w:rsid w:val="0086749F"/>
    <w:rsid w:val="00871E7E"/>
    <w:rsid w:val="00926C84"/>
    <w:rsid w:val="00935BD3"/>
    <w:rsid w:val="009621C9"/>
    <w:rsid w:val="009718D7"/>
    <w:rsid w:val="009B4D0E"/>
    <w:rsid w:val="00A04CF4"/>
    <w:rsid w:val="00A0559E"/>
    <w:rsid w:val="00A27807"/>
    <w:rsid w:val="00A310B0"/>
    <w:rsid w:val="00A56F89"/>
    <w:rsid w:val="00A9402B"/>
    <w:rsid w:val="00AB15AE"/>
    <w:rsid w:val="00C237E7"/>
    <w:rsid w:val="00C87514"/>
    <w:rsid w:val="00C9316F"/>
    <w:rsid w:val="00D245D8"/>
    <w:rsid w:val="00D90F76"/>
    <w:rsid w:val="00DD0EA1"/>
    <w:rsid w:val="00DE73F4"/>
    <w:rsid w:val="00E15241"/>
    <w:rsid w:val="00E9163C"/>
    <w:rsid w:val="00F07765"/>
    <w:rsid w:val="00F10692"/>
    <w:rsid w:val="00F743ED"/>
    <w:rsid w:val="00F86460"/>
    <w:rsid w:val="00FC06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77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Îáû÷íûé"/>
    <w:uiPriority w:val="99"/>
    <w:rsid w:val="00F077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4">
    <w:name w:val="Íàçâàíèå"/>
    <w:basedOn w:val="a3"/>
    <w:rsid w:val="00F07765"/>
    <w:pPr>
      <w:jc w:val="center"/>
    </w:pPr>
    <w:rPr>
      <w:b/>
      <w:smallCaps/>
      <w:sz w:val="32"/>
    </w:rPr>
  </w:style>
  <w:style w:type="paragraph" w:customStyle="1" w:styleId="21">
    <w:name w:val="Основной текст 21"/>
    <w:basedOn w:val="a3"/>
    <w:qFormat/>
    <w:rsid w:val="00F07765"/>
    <w:pPr>
      <w:ind w:firstLine="567"/>
      <w:jc w:val="both"/>
    </w:pPr>
    <w:rPr>
      <w:sz w:val="24"/>
    </w:rPr>
  </w:style>
  <w:style w:type="character" w:customStyle="1" w:styleId="spanbodytext21">
    <w:name w:val="span_body_text_21"/>
    <w:rsid w:val="00F07765"/>
    <w:rPr>
      <w:sz w:val="20"/>
      <w:szCs w:val="20"/>
    </w:rPr>
  </w:style>
  <w:style w:type="paragraph" w:styleId="a5">
    <w:name w:val="footer"/>
    <w:basedOn w:val="a"/>
    <w:link w:val="a6"/>
    <w:rsid w:val="00F0776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F07765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styleId="a7">
    <w:name w:val="page number"/>
    <w:basedOn w:val="a0"/>
    <w:uiPriority w:val="99"/>
    <w:rsid w:val="00F07765"/>
  </w:style>
  <w:style w:type="paragraph" w:styleId="a8">
    <w:name w:val="List Paragraph"/>
    <w:aliases w:val="Table-Normal,RSHB_Table-Normal"/>
    <w:basedOn w:val="a"/>
    <w:link w:val="a9"/>
    <w:uiPriority w:val="34"/>
    <w:qFormat/>
    <w:rsid w:val="00F07765"/>
    <w:pPr>
      <w:ind w:left="720"/>
      <w:contextualSpacing/>
    </w:pPr>
  </w:style>
  <w:style w:type="character" w:customStyle="1" w:styleId="a9">
    <w:name w:val="Абзац списка Знак"/>
    <w:aliases w:val="Table-Normal Знак,RSHB_Table-Normal Знак"/>
    <w:link w:val="a8"/>
    <w:uiPriority w:val="34"/>
    <w:locked/>
    <w:rsid w:val="00F07765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customStyle="1" w:styleId="aa">
    <w:name w:val="Основной текст_"/>
    <w:link w:val="7"/>
    <w:locked/>
    <w:rsid w:val="00171072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a"/>
    <w:rsid w:val="00171072"/>
    <w:pPr>
      <w:shd w:val="clear" w:color="auto" w:fill="FFFFFF"/>
      <w:spacing w:before="6660" w:line="254" w:lineRule="exact"/>
      <w:jc w:val="center"/>
    </w:pPr>
    <w:rPr>
      <w:rFonts w:eastAsiaTheme="minorHAnsi"/>
      <w:sz w:val="21"/>
      <w:szCs w:val="21"/>
      <w:lang w:val="ru-RU" w:eastAsia="en-US"/>
    </w:rPr>
  </w:style>
  <w:style w:type="paragraph" w:customStyle="1" w:styleId="ab">
    <w:name w:val="Заголовок таблицы"/>
    <w:basedOn w:val="a"/>
    <w:qFormat/>
    <w:rsid w:val="00171072"/>
    <w:pPr>
      <w:suppressLineNumbers/>
      <w:spacing w:after="160" w:line="259" w:lineRule="auto"/>
    </w:pPr>
    <w:rPr>
      <w:rFonts w:asciiTheme="minorHAnsi" w:eastAsiaTheme="minorHAnsi" w:hAnsiTheme="minorHAnsi" w:cstheme="minorBidi"/>
      <w:color w:val="00000A"/>
      <w:sz w:val="22"/>
      <w:szCs w:val="22"/>
      <w:lang w:val="ru-RU" w:eastAsia="en-US"/>
    </w:rPr>
  </w:style>
  <w:style w:type="character" w:styleId="ac">
    <w:name w:val="Hyperlink"/>
    <w:basedOn w:val="a0"/>
    <w:uiPriority w:val="99"/>
    <w:semiHidden/>
    <w:unhideWhenUsed/>
    <w:rsid w:val="0012642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95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97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24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6980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4095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0373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2527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56779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278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95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71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610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5387104">
                      <w:marLeft w:val="0"/>
                      <w:marRight w:val="0"/>
                      <w:marTop w:val="0"/>
                      <w:marBottom w:val="21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5095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93631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8208937">
                                  <w:marLeft w:val="272"/>
                                  <w:marRight w:val="272"/>
                                  <w:marTop w:val="272"/>
                                  <w:marBottom w:val="272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812127">
                                      <w:marLeft w:val="-149"/>
                                      <w:marRight w:val="-149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45499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05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20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06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4877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3175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8326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10123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1158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678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456114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516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77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384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8752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346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08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247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313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1245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1466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91184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1565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191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08573">
          <w:marLeft w:val="0"/>
          <w:marRight w:val="0"/>
          <w:marTop w:val="272"/>
          <w:marBottom w:val="54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13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3406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442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7779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651</Words>
  <Characters>3715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2020-12-10T13:34:00Z</cp:lastPrinted>
  <dcterms:created xsi:type="dcterms:W3CDTF">2020-12-10T13:24:00Z</dcterms:created>
  <dcterms:modified xsi:type="dcterms:W3CDTF">2020-12-10T13:36:00Z</dcterms:modified>
</cp:coreProperties>
</file>