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</w:t>
      </w:r>
      <w:r>
        <w:rPr>
          <w:rFonts w:eastAsia="Times New Roman" w:asci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sans-serif;arial;Tahoma;verdana" w:hAns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sans-serif;arial;Tahoma;verdana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  <w:u w:val="none"/>
        </w:rPr>
        <w:t>03.2-4/566</w:t>
      </w:r>
    </w:p>
    <w:p>
      <w:pPr>
        <w:pStyle w:val="Normal"/>
        <w:ind w:firstLine="567"/>
        <w:jc w:val="center"/>
        <w:rPr>
          <w:sz w:val="20"/>
          <w:szCs w:val="20"/>
        </w:rPr>
      </w:pPr>
      <w:hyperlink r:id="rId2">
        <w:r>
          <w:rPr>
            <w:rFonts w:eastAsia="Times New Roman"/>
            <w:b/>
            <w:bCs/>
            <w:sz w:val="20"/>
            <w:szCs w:val="20"/>
          </w:rPr>
          <w:t>Протокол рассмотрения единственной заявки на участие в электронном аукционе</w:t>
        </w:r>
      </w:hyperlink>
    </w:p>
    <w:p>
      <w:pPr>
        <w:pStyle w:val="Normal"/>
        <w:ind w:firstLine="567"/>
        <w:jc w:val="center"/>
        <w:rPr>
          <w:lang w:val="en-US"/>
        </w:rPr>
      </w:pPr>
      <w:hyperlink r:id="rId3">
        <w:r>
          <w:rPr>
            <w:rFonts w:eastAsia="Times New Roman"/>
            <w:b/>
            <w:bCs/>
            <w:sz w:val="20"/>
            <w:szCs w:val="20"/>
            <w:lang w:val="en-US"/>
          </w:rPr>
          <w:t xml:space="preserve">"Поставка принтеров, поточного сканера" </w:t>
        </w:r>
      </w:hyperlink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hyperlink r:id="rId4">
        <w:r>
          <w:rPr>
            <w:rFonts w:eastAsia="Times New Roman"/>
            <w:b/>
            <w:bCs/>
            <w:sz w:val="20"/>
            <w:szCs w:val="20"/>
            <w:lang w:val="en-US"/>
          </w:rPr>
          <w:t xml:space="preserve">(№ </w:t>
        </w:r>
        <w:r>
          <w:rPr>
            <w:rFonts w:eastAsia="Times New Roman"/>
            <w:b/>
            <w:bCs/>
            <w:sz w:val="20"/>
            <w:szCs w:val="20"/>
          </w:rPr>
          <w:t>извещения</w:t>
        </w:r>
        <w:r>
          <w:rPr>
            <w:rFonts w:eastAsia="Times New Roman"/>
            <w:b/>
            <w:bCs/>
            <w:sz w:val="20"/>
            <w:szCs w:val="20"/>
            <w:lang w:val="en-US"/>
          </w:rPr>
          <w:t xml:space="preserve"> 0744200000220004048) </w:t>
        </w:r>
      </w:hyperlink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/>
      </w:r>
    </w:p>
    <w:p>
      <w:pPr>
        <w:pStyle w:val="Normal"/>
        <w:ind w:firstLine="567"/>
        <w:jc w:val="right"/>
        <w:rPr>
          <w:lang w:val="en-US"/>
        </w:rPr>
      </w:pPr>
      <w:hyperlink r:id="rId5">
        <w:r>
          <w:rPr>
            <w:rFonts w:eastAsia="Times New Roman"/>
            <w:sz w:val="20"/>
            <w:szCs w:val="20"/>
            <w:lang w:val="en-US"/>
          </w:rPr>
          <w:t>11.12.20  (MSK+00:00)</w:t>
        </w:r>
      </w:hyperlink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hyperlink r:id="rId6">
        <w:r>
          <w:rPr>
            <w:rFonts w:eastAsia="Times New Roman"/>
            <w:sz w:val="20"/>
            <w:szCs w:val="20"/>
            <w:lang w:val="ru-RU"/>
          </w:rPr>
          <w:t>Место публикации: Российская Федерация, 305029, Курская обл, Курск г, Красный Октябрь, д.21, ОФИС 3</w:t>
        </w:r>
      </w:hyperlink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rPr>
          <w:lang w:val="en-US"/>
        </w:rPr>
      </w:pPr>
      <w:hyperlink r:id="rId7">
        <w:r>
          <w:rPr>
            <w:rFonts w:eastAsia="Times New Roman"/>
            <w:sz w:val="20"/>
            <w:szCs w:val="20"/>
          </w:rPr>
          <w:t>Организатор</w:t>
        </w:r>
        <w:r>
          <w:rPr>
            <w:rFonts w:eastAsia="Times New Roman"/>
            <w:sz w:val="20"/>
            <w:szCs w:val="20"/>
            <w:lang w:val="en-US"/>
          </w:rPr>
          <w:t xml:space="preserve"> </w:t>
        </w:r>
        <w:r>
          <w:rPr>
            <w:rFonts w:eastAsia="Times New Roman"/>
            <w:sz w:val="20"/>
            <w:szCs w:val="20"/>
          </w:rPr>
          <w:t>аукциона</w:t>
        </w:r>
        <w:r>
          <w:rPr>
            <w:rFonts w:eastAsia="Times New Roman"/>
            <w:sz w:val="20"/>
            <w:szCs w:val="20"/>
            <w:lang w:val="en-US"/>
          </w:rPr>
          <w:t>: ОБЛАСТНОЕ КАЗЕННОЕ УЧРЕЖДЕНИЕ "ЦЕНТР ЗАКУПОК КУРСКОЙ ОБЛАСТИ"</w:t>
        </w:r>
      </w:hyperlink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/>
      </w:pPr>
      <w:hyperlink r:id="rId8">
        <w:r>
          <w:rPr>
            <w:rFonts w:eastAsia="Times New Roman"/>
            <w:sz w:val="20"/>
            <w:szCs w:val="20"/>
            <w:lang w:val="en-US"/>
          </w:rPr>
          <w:t>Заказчик: ОБЛАСТНОЕ БЮДЖЕТНОЕ УЧРЕЖДЕНИЕ "УПРАВЛЕНИЕ ДЕЛАМИ АДМИНИСТРАЦИИ КУРСКОЙ ОБЛАСТИ"</w:t>
        </w:r>
      </w:hyperlink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lang w:val="en-US"/>
        </w:rPr>
      </w:pPr>
      <w:hyperlink r:id="rId9">
        <w:r>
          <w:rPr>
            <w:rFonts w:eastAsia="Times New Roman"/>
            <w:sz w:val="20"/>
            <w:szCs w:val="20"/>
          </w:rPr>
          <w:t>Наименование</w:t>
        </w:r>
        <w:r>
          <w:rPr>
            <w:rFonts w:eastAsia="Times New Roman"/>
            <w:sz w:val="20"/>
            <w:szCs w:val="20"/>
            <w:lang w:val="en-US"/>
          </w:rPr>
          <w:t xml:space="preserve"> </w:t>
        </w:r>
        <w:r>
          <w:rPr>
            <w:rFonts w:eastAsia="Times New Roman"/>
            <w:sz w:val="20"/>
            <w:szCs w:val="20"/>
          </w:rPr>
          <w:t>закупки</w:t>
        </w:r>
        <w:r>
          <w:rPr>
            <w:rFonts w:eastAsia="Times New Roman"/>
            <w:sz w:val="20"/>
            <w:szCs w:val="20"/>
            <w:lang w:val="en-US"/>
          </w:rPr>
          <w:t xml:space="preserve">: Поставка принтеров, поточного сканера </w:t>
        </w:r>
      </w:hyperlink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hyperlink r:id="rId10">
        <w:r>
          <w:rPr>
            <w:rFonts w:eastAsia="Times New Roman"/>
            <w:sz w:val="20"/>
            <w:szCs w:val="20"/>
            <w:lang w:val="ru-RU"/>
          </w:rPr>
          <w:t>Идентификационный код закупки: 202463225845046320100106610012620611</w:t>
        </w:r>
      </w:hyperlink>
    </w:p>
    <w:p>
      <w:pPr>
        <w:pStyle w:val="Normal"/>
        <w:rPr>
          <w:lang w:val="ru-RU"/>
        </w:rPr>
      </w:pPr>
      <w:r>
        <w:rPr/>
      </w:r>
    </w:p>
    <w:p>
      <w:pPr>
        <w:pStyle w:val="Normal"/>
        <w:rPr/>
      </w:pPr>
      <w:hyperlink r:id="rId11">
        <w:r>
          <w:rPr>
            <w:rFonts w:eastAsia="Times New Roman"/>
            <w:sz w:val="20"/>
            <w:szCs w:val="20"/>
          </w:rPr>
          <w:t>Начальная (максимальная) цена контракта/Максимальное значение цены контракта: 143 000,00 руб.</w:t>
        </w:r>
      </w:hyperlink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rPr/>
      </w:pPr>
      <w:hyperlink r:id="rId12">
        <w:r>
          <w:rPr>
            <w:rFonts w:eastAsia="Times New Roman"/>
            <w:sz w:val="20"/>
            <w:szCs w:val="20"/>
          </w:rPr>
          <w:t>Снижение НМЦК, %: 0.00</w:t>
        </w:r>
      </w:hyperlink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rPr>
          <w:rFonts w:eastAsia="Times New Roman"/>
          <w:sz w:val="26"/>
          <w:szCs w:val="26"/>
        </w:rPr>
      </w:pPr>
      <w:hyperlink r:id="rId13">
        <w:r>
          <w:rPr>
            <w:rFonts w:eastAsia="Times New Roman"/>
            <w:sz w:val="20"/>
            <w:szCs w:val="20"/>
          </w:rPr>
          <w:t>Состав аукционной комиссии:</w:t>
        </w:r>
      </w:hyperlink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14">
              <w:r>
                <w:rPr>
                  <w:sz w:val="20"/>
                  <w:szCs w:val="20"/>
                  <w:lang w:val="en-US"/>
                </w:rPr>
                <w:t>Председатель комиссии</w:t>
              </w:r>
            </w:hyperlink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15">
              <w:r>
                <w:rPr>
                  <w:sz w:val="20"/>
                  <w:szCs w:val="20"/>
                  <w:lang w:val="en-US"/>
                </w:rPr>
                <w:t>Резниченко Галина Ивановна</w:t>
              </w:r>
            </w:hyperlink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16">
              <w:r>
                <w:rPr>
                  <w:sz w:val="20"/>
                  <w:szCs w:val="20"/>
                  <w:lang w:val="en-US"/>
                </w:rPr>
                <w:t>Зам. председателя комиссии</w:t>
              </w:r>
            </w:hyperlink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17">
              <w:r>
                <w:rPr>
                  <w:sz w:val="20"/>
                  <w:szCs w:val="20"/>
                  <w:lang w:val="en-US"/>
                </w:rPr>
                <w:t>Попов Евгений Александрович</w:t>
              </w:r>
            </w:hyperlink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18">
              <w:r>
                <w:rPr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19">
              <w:r>
                <w:rPr>
                  <w:sz w:val="20"/>
                  <w:szCs w:val="20"/>
                  <w:lang w:val="en-US"/>
                </w:rPr>
                <w:t>Комаров Олег Вадимович</w:t>
              </w:r>
            </w:hyperlink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20">
              <w:r>
                <w:rPr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21">
              <w:r>
                <w:rPr>
                  <w:sz w:val="20"/>
                  <w:szCs w:val="20"/>
                  <w:lang w:val="en-US"/>
                </w:rPr>
                <w:t>Симоненков Владимир Николаевич</w:t>
              </w:r>
            </w:hyperlink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22">
              <w:r>
                <w:rPr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23">
              <w:r>
                <w:rPr>
                  <w:sz w:val="20"/>
                  <w:szCs w:val="20"/>
                  <w:lang w:val="en-US"/>
                </w:rPr>
                <w:t>Черняева Наталья Николаевна</w:t>
              </w:r>
            </w:hyperlink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24">
              <w:r>
                <w:rPr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25">
              <w:r>
                <w:rPr>
                  <w:sz w:val="20"/>
                  <w:szCs w:val="20"/>
                  <w:lang w:val="en-US"/>
                </w:rPr>
                <w:t>Пархомчук Яна Андреевна</w:t>
              </w:r>
            </w:hyperlink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26">
              <w:r>
                <w:rPr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27">
              <w:r>
                <w:rPr>
                  <w:sz w:val="20"/>
                  <w:szCs w:val="20"/>
                  <w:lang w:val="en-US"/>
                </w:rPr>
                <w:t>Душина Екатерина Евгеньевна</w:t>
              </w:r>
            </w:hyperlink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28">
              <w:r>
                <w:rPr>
                  <w:sz w:val="20"/>
                  <w:szCs w:val="20"/>
                  <w:lang w:val="en-US"/>
                </w:rPr>
                <w:t>Секретарь комиссии</w:t>
              </w:r>
            </w:hyperlink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29">
              <w:r>
                <w:rPr>
                  <w:sz w:val="20"/>
                  <w:szCs w:val="20"/>
                  <w:lang w:val="en-US"/>
                </w:rPr>
                <w:t>Подушкин Иван Олегович</w:t>
              </w:r>
            </w:hyperlink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hyperlink r:id="rId30">
        <w:r>
          <w:rPr>
            <w:rFonts w:eastAsia="Times New Roman"/>
            <w:sz w:val="20"/>
            <w:szCs w:val="20"/>
          </w:rPr>
          <w:t>Заседание комиссии правомочно, кворум имеется.</w:t>
        </w:r>
      </w:hyperlink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rPr>
          <w:sz w:val="20"/>
          <w:szCs w:val="20"/>
        </w:rPr>
      </w:pPr>
      <w:hyperlink r:id="rId31">
        <w:r>
          <w:rPr>
            <w:rFonts w:eastAsia="Times New Roman"/>
            <w:sz w:val="20"/>
            <w:szCs w:val="20"/>
          </w:rPr>
  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  </w:r>
      </w:hyperlink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32">
              <w:r>
                <w:rPr>
                  <w:rFonts w:eastAsia="Times New Roman"/>
                  <w:sz w:val="20"/>
                  <w:szCs w:val="20"/>
                </w:rPr>
                <w:t>Сведения о решении аукционной комиссии:</w:t>
              </w:r>
            </w:hyperlink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33">
              <w:r>
                <w:rPr>
                  <w:rFonts w:eastAsia="Times New Roman"/>
                  <w:sz w:val="20"/>
                  <w:szCs w:val="20"/>
                </w:rPr>
                <w:t>Идентификационный номер</w:t>
              </w:r>
            </w:hyperlink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34">
              <w:r>
                <w:rPr>
                  <w:sz w:val="20"/>
                  <w:szCs w:val="20"/>
                </w:rPr>
                <w:t>Наименование / ИНН участника аукциона</w:t>
              </w:r>
            </w:hyperlink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35">
              <w:r>
                <w:rPr>
                  <w:rFonts w:eastAsia="Times New Roman"/>
                  <w:sz w:val="20"/>
                  <w:szCs w:val="20"/>
                </w:rPr>
                <w:t>Решение</w:t>
              </w:r>
            </w:hyperlink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36">
              <w:r>
                <w:rPr>
                  <w:rFonts w:eastAsia="Times New Roman"/>
                  <w:sz w:val="20"/>
                  <w:szCs w:val="20"/>
                </w:rPr>
                <w:t>Обоснование</w:t>
              </w:r>
            </w:hyperlink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30"/>
              <w:widowControl w:val="false"/>
              <w:rPr>
                <w:sz w:val="20"/>
                <w:szCs w:val="20"/>
              </w:rPr>
            </w:pPr>
            <w:hyperlink r:id="rId37">
              <w:r>
                <w:rPr>
                  <w:sz w:val="20"/>
                  <w:szCs w:val="20"/>
                  <w:lang w:val="en-US"/>
                </w:rPr>
                <w:t>EA-67458</w:t>
              </w:r>
            </w:hyperlink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38">
              <w:r>
                <w:rPr>
                  <w:sz w:val="20"/>
                  <w:szCs w:val="20"/>
                  <w:lang w:val="en-US"/>
                </w:rPr>
                <w:t>МЕРЗЛИКИН ПАВЕЛ АНАТОЛЬЕВИЧ / 463223433122</w:t>
              </w:r>
            </w:hyperlink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39">
              <w:r>
                <w:rPr>
                  <w:sz w:val="20"/>
                  <w:szCs w:val="20"/>
                  <w:lang w:val="en-US"/>
                </w:rPr>
                <w:t>Соответствует</w:t>
              </w:r>
            </w:hyperlink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40">
              <w:r>
                <w:rPr>
                  <w:sz w:val="20"/>
                  <w:szCs w:val="20"/>
                  <w:lang w:val="en-US"/>
                </w:rPr>
                <w:t>-</w:t>
              </w:r>
            </w:hyperlink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hyperlink r:id="rId41">
              <w:r>
                <w:rPr>
                  <w:rFonts w:eastAsia="Times New Roman"/>
                  <w:sz w:val="20"/>
                  <w:szCs w:val="20"/>
                </w:rPr>
                <w:t>Сведения о решении членов аукционной комиссии:</w:t>
              </w:r>
            </w:hyperlink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hyperlink r:id="rId42">
              <w:r>
                <w:rPr>
                  <w:rFonts w:eastAsia="Times New Roman"/>
                  <w:sz w:val="20"/>
                  <w:szCs w:val="20"/>
                </w:rPr>
                <w:t>Идентификационный номер</w:t>
              </w:r>
            </w:hyperlink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hyperlink r:id="rId43">
              <w:r>
                <w:rPr>
                  <w:sz w:val="20"/>
                  <w:szCs w:val="20"/>
                </w:rPr>
                <w:t>Наименование / ИНН участника аукциона</w:t>
              </w:r>
            </w:hyperlink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hyperlink r:id="rId44">
              <w:r>
                <w:rPr>
                  <w:rFonts w:eastAsia="Times New Roman"/>
                  <w:sz w:val="20"/>
                  <w:szCs w:val="20"/>
                </w:rPr>
                <w:t>Ф.И.О. члена аукционной комиссии</w:t>
              </w:r>
            </w:hyperlink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hyperlink r:id="rId45">
              <w:r>
                <w:rPr>
                  <w:rFonts w:eastAsia="Times New Roman"/>
                  <w:sz w:val="20"/>
                  <w:szCs w:val="20"/>
                </w:rPr>
                <w:t>Решение</w:t>
              </w:r>
            </w:hyperlink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46">
              <w:r>
                <w:rPr>
                  <w:sz w:val="20"/>
                  <w:szCs w:val="20"/>
                  <w:lang w:val="en-US"/>
                </w:rPr>
                <w:t>EA-67458</w:t>
              </w:r>
            </w:hyperlink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47">
              <w:r>
                <w:rPr>
                  <w:sz w:val="20"/>
                  <w:szCs w:val="20"/>
                  <w:lang w:val="en-US"/>
                </w:rPr>
                <w:t>МЕРЗЛИКИН ПАВЕЛ АНАТОЛЬЕВИЧ / 463223433122</w:t>
              </w:r>
            </w:hyperlink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48">
              <w:r>
                <w:rPr>
                  <w:sz w:val="20"/>
                  <w:szCs w:val="20"/>
                  <w:lang w:val="en-US"/>
                </w:rPr>
                <w:t>Резниченко Галина Ивановна</w:t>
              </w:r>
            </w:hyperlink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49">
              <w:r>
                <w:rPr>
                  <w:sz w:val="20"/>
                  <w:szCs w:val="20"/>
                  <w:lang w:val="en-US"/>
                </w:rPr>
                <w:t>Соответствует</w:t>
              </w:r>
            </w:hyperlink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50">
              <w:r>
                <w:rPr>
                  <w:sz w:val="20"/>
                  <w:szCs w:val="20"/>
                  <w:lang w:val="en-US"/>
                </w:rPr>
                <w:t>EA-67458</w:t>
              </w:r>
            </w:hyperlink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51">
              <w:r>
                <w:rPr>
                  <w:sz w:val="20"/>
                  <w:szCs w:val="20"/>
                  <w:lang w:val="en-US"/>
                </w:rPr>
                <w:t>МЕРЗЛИКИН ПАВЕЛ АНАТОЛЬЕВИЧ / 463223433122</w:t>
              </w:r>
            </w:hyperlink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52">
              <w:r>
                <w:rPr>
                  <w:sz w:val="20"/>
                  <w:szCs w:val="20"/>
                  <w:lang w:val="en-US"/>
                </w:rPr>
                <w:t>Попов Евгений Александрович</w:t>
              </w:r>
            </w:hyperlink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53">
              <w:r>
                <w:rPr>
                  <w:sz w:val="20"/>
                  <w:szCs w:val="20"/>
                  <w:lang w:val="en-US"/>
                </w:rPr>
                <w:t>Соответствует</w:t>
              </w:r>
            </w:hyperlink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54">
              <w:r>
                <w:rPr>
                  <w:sz w:val="20"/>
                  <w:szCs w:val="20"/>
                  <w:lang w:val="en-US"/>
                </w:rPr>
                <w:t>EA-67458</w:t>
              </w:r>
            </w:hyperlink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55">
              <w:r>
                <w:rPr>
                  <w:sz w:val="20"/>
                  <w:szCs w:val="20"/>
                  <w:lang w:val="en-US"/>
                </w:rPr>
                <w:t>МЕРЗЛИКИН ПАВЕЛ АНАТОЛЬЕВИЧ / 463223433122</w:t>
              </w:r>
            </w:hyperlink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56">
              <w:r>
                <w:rPr>
                  <w:sz w:val="20"/>
                  <w:szCs w:val="20"/>
                  <w:lang w:val="en-US"/>
                </w:rPr>
                <w:t>Душина Екатерина Евгеньевна</w:t>
              </w:r>
            </w:hyperlink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57">
              <w:r>
                <w:rPr>
                  <w:sz w:val="20"/>
                  <w:szCs w:val="20"/>
                  <w:lang w:val="en-US"/>
                </w:rPr>
                <w:t>Соответствует</w:t>
              </w:r>
            </w:hyperlink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58">
              <w:r>
                <w:rPr>
                  <w:sz w:val="20"/>
                  <w:szCs w:val="20"/>
                  <w:lang w:val="en-US"/>
                </w:rPr>
                <w:t>EA-67458</w:t>
              </w:r>
            </w:hyperlink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59">
              <w:r>
                <w:rPr>
                  <w:sz w:val="20"/>
                  <w:szCs w:val="20"/>
                  <w:lang w:val="en-US"/>
                </w:rPr>
                <w:t>МЕРЗЛИКИН ПАВЕЛ АНАТОЛЬЕВИЧ / 463223433122</w:t>
              </w:r>
            </w:hyperlink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60">
              <w:r>
                <w:rPr>
                  <w:sz w:val="20"/>
                  <w:szCs w:val="20"/>
                  <w:lang w:val="en-US"/>
                </w:rPr>
                <w:t>Комаров Олег Вадимович</w:t>
              </w:r>
            </w:hyperlink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61">
              <w:r>
                <w:rPr>
                  <w:sz w:val="20"/>
                  <w:szCs w:val="20"/>
                  <w:lang w:val="en-US"/>
                </w:rPr>
                <w:t>Соответствует</w:t>
              </w:r>
            </w:hyperlink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62">
              <w:r>
                <w:rPr>
                  <w:sz w:val="20"/>
                  <w:szCs w:val="20"/>
                  <w:lang w:val="en-US"/>
                </w:rPr>
                <w:t>EA-67458</w:t>
              </w:r>
            </w:hyperlink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63">
              <w:r>
                <w:rPr>
                  <w:sz w:val="20"/>
                  <w:szCs w:val="20"/>
                  <w:lang w:val="en-US"/>
                </w:rPr>
                <w:t>МЕРЗЛИКИН ПАВЕЛ АНАТОЛЬЕВИЧ / 463223433122</w:t>
              </w:r>
            </w:hyperlink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64">
              <w:r>
                <w:rPr>
                  <w:sz w:val="20"/>
                  <w:szCs w:val="20"/>
                  <w:lang w:val="en-US"/>
                </w:rPr>
                <w:t>Симоненков Владимир Николаевич</w:t>
              </w:r>
            </w:hyperlink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65">
              <w:r>
                <w:rPr>
                  <w:sz w:val="20"/>
                  <w:szCs w:val="20"/>
                  <w:lang w:val="en-US"/>
                </w:rPr>
                <w:t>Соответствует</w:t>
              </w:r>
            </w:hyperlink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66">
              <w:r>
                <w:rPr>
                  <w:sz w:val="20"/>
                  <w:szCs w:val="20"/>
                  <w:lang w:val="en-US"/>
                </w:rPr>
                <w:t>EA-67458</w:t>
              </w:r>
            </w:hyperlink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67">
              <w:r>
                <w:rPr>
                  <w:sz w:val="20"/>
                  <w:szCs w:val="20"/>
                  <w:lang w:val="en-US"/>
                </w:rPr>
                <w:t>МЕРЗЛИКИН ПАВЕЛ АНАТОЛЬЕВИЧ / 463223433122</w:t>
              </w:r>
            </w:hyperlink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68">
              <w:r>
                <w:rPr>
                  <w:sz w:val="20"/>
                  <w:szCs w:val="20"/>
                  <w:lang w:val="en-US"/>
                </w:rPr>
                <w:t>Черняева Наталья Николаевна</w:t>
              </w:r>
            </w:hyperlink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69">
              <w:r>
                <w:rPr>
                  <w:sz w:val="20"/>
                  <w:szCs w:val="20"/>
                  <w:lang w:val="en-US"/>
                </w:rPr>
                <w:t>Соответствует</w:t>
              </w:r>
            </w:hyperlink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70">
              <w:r>
                <w:rPr>
                  <w:sz w:val="20"/>
                  <w:szCs w:val="20"/>
                  <w:lang w:val="en-US"/>
                </w:rPr>
                <w:t>EA-67458</w:t>
              </w:r>
            </w:hyperlink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71">
              <w:r>
                <w:rPr>
                  <w:sz w:val="20"/>
                  <w:szCs w:val="20"/>
                  <w:lang w:val="en-US"/>
                </w:rPr>
                <w:t>МЕРЗЛИКИН ПАВЕЛ АНАТОЛЬЕВИЧ / 463223433122</w:t>
              </w:r>
            </w:hyperlink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72">
              <w:r>
                <w:rPr>
                  <w:sz w:val="20"/>
                  <w:szCs w:val="20"/>
                  <w:lang w:val="en-US"/>
                </w:rPr>
                <w:t>Пархомчук Яна Андреевна</w:t>
              </w:r>
            </w:hyperlink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73">
              <w:r>
                <w:rPr>
                  <w:sz w:val="20"/>
                  <w:szCs w:val="20"/>
                  <w:lang w:val="en-US"/>
                </w:rPr>
                <w:t>Соответствует</w:t>
              </w:r>
            </w:hyperlink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74">
              <w:r>
                <w:rPr>
                  <w:sz w:val="20"/>
                  <w:szCs w:val="20"/>
                  <w:lang w:val="en-US"/>
                </w:rPr>
                <w:t>EA-67458</w:t>
              </w:r>
            </w:hyperlink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75">
              <w:r>
                <w:rPr>
                  <w:sz w:val="20"/>
                  <w:szCs w:val="20"/>
                  <w:lang w:val="en-US"/>
                </w:rPr>
                <w:t>МЕРЗЛИКИН ПАВЕЛ АНАТОЛЬЕВИЧ / 463223433122</w:t>
              </w:r>
            </w:hyperlink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76">
              <w:r>
                <w:rPr>
                  <w:sz w:val="20"/>
                  <w:szCs w:val="20"/>
                  <w:lang w:val="en-US"/>
                </w:rPr>
                <w:t>Подушкин Иван Олегович</w:t>
              </w:r>
            </w:hyperlink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77">
              <w:r>
                <w:rPr>
                  <w:sz w:val="20"/>
                  <w:szCs w:val="20"/>
                  <w:lang w:val="en-US"/>
                </w:rPr>
                <w:t>Соответствует</w:t>
              </w:r>
            </w:hyperlink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/>
      </w:pPr>
      <w:hyperlink r:id="rId78">
        <w:bookmarkStart w:id="0" w:name="__DdeLink__136_4014115248"/>
        <w:bookmarkEnd w:id="0"/>
        <w:r>
          <w:rPr>
            <w:rFonts w:eastAsia="Times New Roman"/>
            <w:sz w:val="20"/>
            <w:szCs w:val="20"/>
            <w:lang w:val="en-US"/>
          </w:rPr>
  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МЕРЗЛИКИН ПАВЕЛ АНАТОЛЬЕВИЧ.</w:t>
        </w:r>
      </w:hyperlink>
    </w:p>
    <w:p>
      <w:pPr>
        <w:pStyle w:val="Normal"/>
        <w:jc w:val="both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hyperlink r:id="rId79">
        <w:r>
          <w:rPr>
            <w:sz w:val="20"/>
            <w:szCs w:val="20"/>
          </w:rPr>
  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  </w:r>
      </w:hyperlink>
    </w:p>
    <w:p>
      <w:pPr>
        <w:pStyle w:val="Normal"/>
        <w:jc w:val="both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hyperlink r:id="rId80">
        <w:r>
          <w:rPr>
            <w:rFonts w:eastAsia="Times New Roman"/>
            <w:sz w:val="20"/>
            <w:szCs w:val="20"/>
          </w:rPr>
  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  </w:r>
      </w:hyperlink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hyperlink r:id="rId81">
        <w:r>
          <w:rPr>
            <w:rFonts w:eastAsia="Times New Roman"/>
            <w:sz w:val="20"/>
            <w:szCs w:val="20"/>
            <w:lang w:val="en-US"/>
          </w:rPr>
          <w:t xml:space="preserve">Настоящий </w:t>
        </w:r>
        <w:r>
          <w:rPr>
            <w:rFonts w:eastAsia="Times New Roman"/>
            <w:sz w:val="20"/>
            <w:szCs w:val="20"/>
          </w:rPr>
  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  </w:r>
      </w:hyperlink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rPr>
          <w:lang w:val="ru-RU"/>
        </w:rPr>
      </w:pPr>
      <w:hyperlink r:id="rId82">
        <w:r>
          <w:rPr>
            <w:rFonts w:eastAsia="Times New Roman"/>
            <w:sz w:val="20"/>
            <w:szCs w:val="20"/>
            <w:lang w:val="ru-RU"/>
          </w:rPr>
          <w:t>Подписи</w:t>
        </w:r>
      </w:hyperlink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widowControl w:val="false"/>
              <w:bidi w:val="0"/>
              <w:ind w:left="0" w:right="0" w:hanging="0"/>
              <w:jc w:val="left"/>
              <w:rPr/>
            </w:pPr>
            <w:hyperlink r:id="rId83">
              <w:r>
                <w:rPr>
                  <w:rFonts w:eastAsia="Times New Roman"/>
                  <w:sz w:val="20"/>
                  <w:szCs w:val="20"/>
                  <w:lang w:val="en-US"/>
                </w:rPr>
                <w:t>Председатель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30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30"/>
              <w:widowControl w:val="false"/>
              <w:bidi w:val="0"/>
              <w:ind w:left="0" w:right="0" w:hanging="0"/>
              <w:jc w:val="left"/>
              <w:rPr/>
            </w:pPr>
            <w:hyperlink r:id="rId84">
              <w:r>
                <w:rPr>
                  <w:sz w:val="20"/>
                  <w:szCs w:val="20"/>
                  <w:lang w:val="en-US"/>
                </w:rPr>
                <w:t>Резниченко Галина Ивановна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widowControl w:val="false"/>
              <w:bidi w:val="0"/>
              <w:ind w:left="0" w:right="0" w:hanging="0"/>
              <w:jc w:val="left"/>
              <w:rPr/>
            </w:pPr>
            <w:hyperlink r:id="rId85">
              <w:r>
                <w:rPr>
                  <w:rFonts w:eastAsia="Times New Roman"/>
                  <w:sz w:val="20"/>
                  <w:szCs w:val="20"/>
                  <w:lang w:val="en-US"/>
                </w:rPr>
                <w:t>Зам. председателя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30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30"/>
              <w:widowControl w:val="false"/>
              <w:bidi w:val="0"/>
              <w:ind w:left="0" w:right="0" w:hanging="0"/>
              <w:jc w:val="left"/>
              <w:rPr/>
            </w:pPr>
            <w:hyperlink r:id="rId86">
              <w:r>
                <w:rPr>
                  <w:sz w:val="20"/>
                  <w:szCs w:val="20"/>
                  <w:lang w:val="en-US"/>
                </w:rPr>
                <w:t>Попов Евгений Александрович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widowControl w:val="false"/>
              <w:bidi w:val="0"/>
              <w:ind w:left="0" w:right="0" w:hanging="0"/>
              <w:jc w:val="left"/>
              <w:rPr/>
            </w:pPr>
            <w:hyperlink r:id="rId87">
              <w:r>
                <w:rPr>
                  <w:rFonts w:eastAsia="Times New Roman"/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30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30"/>
              <w:widowControl w:val="false"/>
              <w:bidi w:val="0"/>
              <w:ind w:left="0" w:right="0" w:hanging="0"/>
              <w:jc w:val="left"/>
              <w:rPr/>
            </w:pPr>
            <w:hyperlink r:id="rId88">
              <w:r>
                <w:rPr>
                  <w:sz w:val="20"/>
                  <w:szCs w:val="20"/>
                  <w:lang w:val="en-US"/>
                </w:rPr>
                <w:t>Комаров Олег Вадимович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widowControl w:val="false"/>
              <w:bidi w:val="0"/>
              <w:ind w:left="0" w:right="0" w:hanging="0"/>
              <w:jc w:val="left"/>
              <w:rPr/>
            </w:pPr>
            <w:hyperlink r:id="rId89">
              <w:r>
                <w:rPr>
                  <w:rFonts w:eastAsia="Times New Roman"/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30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30"/>
              <w:widowControl w:val="false"/>
              <w:bidi w:val="0"/>
              <w:ind w:left="0" w:right="0" w:hanging="0"/>
              <w:jc w:val="left"/>
              <w:rPr/>
            </w:pPr>
            <w:hyperlink r:id="rId90">
              <w:r>
                <w:rPr>
                  <w:sz w:val="20"/>
                  <w:szCs w:val="20"/>
                  <w:lang w:val="en-US"/>
                </w:rPr>
                <w:t>Симоненков Владимир Николаевич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widowControl w:val="false"/>
              <w:bidi w:val="0"/>
              <w:ind w:left="0" w:right="0" w:hanging="0"/>
              <w:jc w:val="left"/>
              <w:rPr/>
            </w:pPr>
            <w:hyperlink r:id="rId91">
              <w:r>
                <w:rPr>
                  <w:rFonts w:eastAsia="Times New Roman"/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30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30"/>
              <w:widowControl w:val="false"/>
              <w:bidi w:val="0"/>
              <w:ind w:left="0" w:right="0" w:hanging="0"/>
              <w:jc w:val="left"/>
              <w:rPr/>
            </w:pPr>
            <w:hyperlink r:id="rId92">
              <w:r>
                <w:rPr>
                  <w:sz w:val="20"/>
                  <w:szCs w:val="20"/>
                  <w:lang w:val="en-US"/>
                </w:rPr>
                <w:t>Черняева Наталья Николаевна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widowControl w:val="false"/>
              <w:bidi w:val="0"/>
              <w:ind w:left="0" w:right="0" w:hanging="0"/>
              <w:jc w:val="left"/>
              <w:rPr/>
            </w:pPr>
            <w:hyperlink r:id="rId93">
              <w:r>
                <w:rPr>
                  <w:rFonts w:eastAsia="Times New Roman"/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30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30"/>
              <w:widowControl w:val="false"/>
              <w:bidi w:val="0"/>
              <w:ind w:left="0" w:right="0" w:hanging="0"/>
              <w:jc w:val="left"/>
              <w:rPr/>
            </w:pPr>
            <w:hyperlink r:id="rId94">
              <w:r>
                <w:rPr>
                  <w:sz w:val="20"/>
                  <w:szCs w:val="20"/>
                  <w:lang w:val="en-US"/>
                </w:rPr>
                <w:t>Пархомчук Яна Андреевна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widowControl w:val="false"/>
              <w:bidi w:val="0"/>
              <w:ind w:left="0" w:right="0" w:hanging="0"/>
              <w:jc w:val="left"/>
              <w:rPr/>
            </w:pPr>
            <w:hyperlink r:id="rId95">
              <w:r>
                <w:rPr>
                  <w:rFonts w:eastAsia="Times New Roman"/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30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30"/>
              <w:widowControl w:val="false"/>
              <w:bidi w:val="0"/>
              <w:ind w:left="0" w:right="0" w:hanging="0"/>
              <w:jc w:val="left"/>
              <w:rPr/>
            </w:pPr>
            <w:hyperlink r:id="rId96">
              <w:r>
                <w:rPr>
                  <w:sz w:val="20"/>
                  <w:szCs w:val="20"/>
                  <w:lang w:val="en-US"/>
                </w:rPr>
                <w:t>Душина Екатерина Евгеньевна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widowControl w:val="false"/>
              <w:bidi w:val="0"/>
              <w:ind w:left="0" w:right="0" w:hanging="0"/>
              <w:jc w:val="left"/>
              <w:rPr/>
            </w:pPr>
            <w:hyperlink r:id="rId97">
              <w:r>
                <w:rPr>
                  <w:rFonts w:eastAsia="Times New Roman"/>
                  <w:sz w:val="20"/>
                  <w:szCs w:val="20"/>
                  <w:lang w:val="en-US"/>
                </w:rPr>
                <w:t>Секретарь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30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30"/>
              <w:widowControl w:val="false"/>
              <w:bidi w:val="0"/>
              <w:ind w:left="0" w:right="0" w:hanging="0"/>
              <w:jc w:val="left"/>
              <w:rPr/>
            </w:pPr>
            <w:hyperlink r:id="rId98">
              <w:r>
                <w:rPr>
                  <w:sz w:val="20"/>
                  <w:szCs w:val="20"/>
                  <w:lang w:val="en-US"/>
                </w:rPr>
                <w:t>Подушкин Иван Олегович</w:t>
              </w:r>
            </w:hyperlink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Tms Rmn">
    <w:altName w:val="Times New Roman"/>
    <w:charset w:val="cc"/>
    <w:family w:val="roman"/>
    <w:pitch w:val="variable"/>
  </w:font>
  <w:font w:name="apple-system">
    <w:altName w:val="BlinkMacSystemFont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20">
    <w:name w:val="Font Style20"/>
    <w:qFormat/>
    <w:rPr>
      <w:rFonts w:ascii="Arial" w:hAnsi="Arial" w:eastAsia="Arial"/>
      <w:sz w:val="20"/>
      <w:szCs w:val="20"/>
    </w:rPr>
  </w:style>
  <w:style w:type="character" w:styleId="8">
    <w:name w:val="Основной шрифт абзаца8"/>
    <w:qFormat/>
    <w:rPr/>
  </w:style>
  <w:style w:type="character" w:styleId="Lotswrapcontentbodyval">
    <w:name w:val="lots-wrap-content__body__val"/>
    <w:qFormat/>
    <w:rPr/>
  </w:style>
  <w:style w:type="character" w:styleId="Style17">
    <w:name w:val="Основной шрифт абзаца"/>
    <w:qFormat/>
    <w:rPr/>
  </w:style>
  <w:style w:type="character" w:styleId="SubtleEmphasis">
    <w:name w:val="Subtle Emphasis"/>
    <w:qFormat/>
    <w:rPr>
      <w:i/>
      <w:color w:val="5A5A5A"/>
    </w:rPr>
  </w:style>
  <w:style w:type="character" w:styleId="Comment">
    <w:name w:val="Comment"/>
    <w:qFormat/>
    <w:rPr>
      <w:vanish/>
    </w:rPr>
  </w:style>
  <w:style w:type="character" w:styleId="HTMLMarkup">
    <w:name w:val="HTML Markup"/>
    <w:qFormat/>
    <w:rPr>
      <w:vanish/>
      <w:color w:val="FF0000"/>
    </w:rPr>
  </w:style>
  <w:style w:type="character" w:styleId="Typewriter">
    <w:name w:val="Typewriter"/>
    <w:qFormat/>
    <w:rPr>
      <w:rFonts w:ascii="Courier New" w:hAnsi="Courier New" w:cs="Courier New"/>
      <w:sz w:val="20"/>
    </w:rPr>
  </w:style>
  <w:style w:type="character" w:styleId="Sample">
    <w:name w:val="Sample"/>
    <w:qFormat/>
    <w:rPr>
      <w:rFonts w:ascii="Courier New" w:hAnsi="Courier New" w:cs="Courier New"/>
    </w:rPr>
  </w:style>
  <w:style w:type="character" w:styleId="Keyboard">
    <w:name w:val="Keyboard"/>
    <w:qFormat/>
    <w:rPr>
      <w:rFonts w:ascii="Courier New" w:hAnsi="Courier New" w:cs="Courier New"/>
      <w:b/>
      <w:sz w:val="20"/>
    </w:rPr>
  </w:style>
  <w:style w:type="character" w:styleId="CODE">
    <w:name w:val="CODE"/>
    <w:qFormat/>
    <w:rPr>
      <w:rFonts w:ascii="Courier New" w:hAnsi="Courier New" w:cs="Courier New"/>
      <w:sz w:val="20"/>
    </w:rPr>
  </w:style>
  <w:style w:type="character" w:styleId="CITE">
    <w:name w:val="CITE"/>
    <w:qFormat/>
    <w:rPr>
      <w:i/>
    </w:rPr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character" w:styleId="UnresolvedMention">
    <w:name w:val="Unresolved Mention"/>
    <w:qFormat/>
    <w:rPr>
      <w:color w:val="605E5C"/>
      <w:shd w:fill="E1DFDD" w:val="clear"/>
    </w:rPr>
  </w:style>
  <w:style w:type="character" w:styleId="Propertyname">
    <w:name w:val="property_name"/>
    <w:qFormat/>
    <w:rPr/>
  </w:style>
  <w:style w:type="character" w:styleId="Style18">
    <w:name w:val="Абзац списка Знак"/>
    <w:qFormat/>
    <w:rPr>
      <w:rFonts w:ascii="Times New Roman" w:hAnsi="Times New Roman" w:eastAsia="Times New Roman"/>
      <w:sz w:val="24"/>
      <w:szCs w:val="24"/>
      <w:lang w:eastAsia="ru-RU"/>
    </w:rPr>
  </w:style>
  <w:style w:type="character" w:styleId="ConsNormal">
    <w:name w:val="ConsNormal Знак Знак"/>
    <w:qFormat/>
    <w:rPr>
      <w:rFonts w:ascii="Arial" w:hAnsi="Arial" w:eastAsia="Times New Roman"/>
      <w:lang w:eastAsia="ru-RU"/>
    </w:rPr>
  </w:style>
  <w:style w:type="character" w:styleId="Strong">
    <w:name w:val="Strong"/>
    <w:qFormat/>
    <w:rPr>
      <w:b/>
    </w:rPr>
  </w:style>
  <w:style w:type="character" w:styleId="Style19">
    <w:name w:val="Нижний колонтитул Знак"/>
    <w:qFormat/>
    <w:rPr>
      <w:rFonts w:ascii="Times New Roman" w:hAnsi="Times New Roman" w:eastAsia="Times New Roman"/>
      <w:lang w:eastAsia="ru-RU"/>
    </w:rPr>
  </w:style>
  <w:style w:type="character" w:styleId="Pagenumber">
    <w:name w:val="page number"/>
    <w:qFormat/>
    <w:rPr/>
  </w:style>
  <w:style w:type="character" w:styleId="3">
    <w:name w:val="Основной текст с отступом 3 Знак"/>
    <w:qFormat/>
    <w:rPr>
      <w:rFonts w:ascii="Times New Roman" w:hAnsi="Times New Roman" w:eastAsia="Times New Roman"/>
      <w:sz w:val="16"/>
      <w:szCs w:val="16"/>
      <w:lang w:eastAsia="ru-RU"/>
    </w:rPr>
  </w:style>
  <w:style w:type="character" w:styleId="Style20">
    <w:name w:val="Основной текст с отступом Знак"/>
    <w:qFormat/>
    <w:rPr>
      <w:rFonts w:ascii="Times New Roman" w:hAnsi="Times New Roman" w:eastAsia="Times New Roman"/>
      <w:lang w:eastAsia="ru-RU"/>
    </w:rPr>
  </w:style>
  <w:style w:type="character" w:styleId="9">
    <w:name w:val="Заголовок 9 Знак"/>
    <w:qFormat/>
    <w:rPr>
      <w:rFonts w:ascii="Times New Roman" w:hAnsi="Times New Roman" w:eastAsia="Times New Roman"/>
      <w:i/>
      <w:iCs/>
      <w:color w:val="404040"/>
      <w:szCs w:val="20"/>
      <w:lang w:eastAsia="ru-RU"/>
    </w:rPr>
  </w:style>
  <w:style w:type="character" w:styleId="81">
    <w:name w:val="Заголовок 8 Знак"/>
    <w:qFormat/>
    <w:rPr>
      <w:rFonts w:ascii="Times New Roman" w:hAnsi="Times New Roman" w:eastAsia="Times New Roman"/>
      <w:color w:val="4F81BD"/>
      <w:szCs w:val="20"/>
      <w:lang w:eastAsia="ru-RU"/>
    </w:rPr>
  </w:style>
  <w:style w:type="character" w:styleId="7">
    <w:name w:val="Заголовок 7 Знак"/>
    <w:qFormat/>
    <w:rPr>
      <w:rFonts w:ascii="Times New Roman" w:hAnsi="Times New Roman" w:eastAsia="Times New Roman"/>
      <w:i/>
      <w:iCs/>
      <w:color w:val="404040"/>
      <w:lang w:eastAsia="ru-RU"/>
    </w:rPr>
  </w:style>
  <w:style w:type="character" w:styleId="6">
    <w:name w:val="Заголовок 6 Знак"/>
    <w:qFormat/>
    <w:rPr>
      <w:rFonts w:ascii="Times New Roman" w:hAnsi="Times New Roman" w:eastAsia="Times New Roman"/>
      <w:i/>
      <w:iCs/>
      <w:color w:val="243F60"/>
      <w:lang w:eastAsia="ru-RU"/>
    </w:rPr>
  </w:style>
  <w:style w:type="character" w:styleId="5">
    <w:name w:val="Заголовок 5 Знак"/>
    <w:qFormat/>
    <w:rPr>
      <w:rFonts w:ascii="Times New Roman" w:hAnsi="Times New Roman" w:eastAsia="Times New Roman"/>
      <w:lang w:eastAsia="ru-RU"/>
    </w:rPr>
  </w:style>
  <w:style w:type="character" w:styleId="4">
    <w:name w:val="Заголовок 4 Знак"/>
    <w:qFormat/>
    <w:rPr>
      <w:rFonts w:ascii="Times New Roman" w:hAnsi="Times New Roman" w:eastAsia="Times New Roman"/>
      <w:bCs/>
      <w:iCs/>
      <w:lang w:eastAsia="ru-RU"/>
    </w:rPr>
  </w:style>
  <w:style w:type="character" w:styleId="31">
    <w:name w:val="Основной текст с отступом 3 Знак1"/>
    <w:qFormat/>
    <w:rPr>
      <w:rFonts w:ascii="Times New Roman" w:hAnsi="Times New Roman" w:eastAsia="Times New Roman"/>
      <w:bCs/>
      <w:lang w:eastAsia="ru-RU"/>
    </w:rPr>
  </w:style>
  <w:style w:type="character" w:styleId="2">
    <w:name w:val="Заголовок 2 Знак"/>
    <w:qFormat/>
    <w:rPr>
      <w:rFonts w:ascii="Times New Roman" w:hAnsi="Times New Roman" w:eastAsia="Times New Roman"/>
      <w:bCs/>
      <w:szCs w:val="26"/>
      <w:lang w:eastAsia="ru-RU"/>
    </w:rPr>
  </w:style>
  <w:style w:type="character" w:styleId="1">
    <w:name w:val="Заголовок 1 Знак"/>
    <w:qFormat/>
    <w:rPr>
      <w:rFonts w:ascii="Times New Roman" w:hAnsi="Times New Roman" w:eastAsia="Times New Roman"/>
      <w:lang w:eastAsia="ru-RU"/>
    </w:rPr>
  </w:style>
  <w:style w:type="character" w:styleId="Style21">
    <w:name w:val="Основной текст Знак"/>
    <w:qFormat/>
    <w:rPr>
      <w:rFonts w:ascii="Times New Roman" w:hAnsi="Times New Roman" w:eastAsia="Times New Roman"/>
      <w:sz w:val="20"/>
      <w:szCs w:val="20"/>
      <w:lang w:eastAsia="ru-RU"/>
    </w:rPr>
  </w:style>
  <w:style w:type="character" w:styleId="FontStyle73">
    <w:name w:val="Font Style73"/>
    <w:qFormat/>
    <w:rPr>
      <w:rFonts w:ascii="Times New Roman" w:hAnsi="Times New Roman" w:cs="Times New Roman"/>
      <w:sz w:val="26"/>
    </w:rPr>
  </w:style>
  <w:style w:type="character" w:styleId="ConsPlusNormal">
    <w:name w:val="ConsPlusNormal Знак"/>
    <w:qFormat/>
    <w:rPr>
      <w:rFonts w:ascii="Arial" w:hAnsi="Arial" w:eastAsia="Arial"/>
      <w:lang w:eastAsia="ru-RU"/>
    </w:rPr>
  </w:style>
  <w:style w:type="character" w:styleId="Style22">
    <w:name w:val="Верхний колонтитул Знак"/>
    <w:qFormat/>
    <w:rPr>
      <w:rFonts w:ascii="Times New Roman" w:hAnsi="Times New Roman" w:eastAsia="Times New Roman"/>
      <w:lang w:eastAsia="ru-RU"/>
    </w:rPr>
  </w:style>
  <w:style w:type="character" w:styleId="Style23">
    <w:name w:val="Интернет-ссылка"/>
    <w:rPr>
      <w:color w:val="000080"/>
      <w:u w:val="single"/>
      <w:lang w:val="zxx" w:eastAsia="zxx" w:bidi="zxx"/>
    </w:rPr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5">
    <w:name w:val="Body Text"/>
    <w:basedOn w:val="Normal"/>
    <w:pPr>
      <w:spacing w:lineRule="auto" w:line="288" w:before="0" w:after="140"/>
    </w:pPr>
    <w:rPr/>
  </w:style>
  <w:style w:type="paragraph" w:styleId="Style26">
    <w:name w:val="List"/>
    <w:basedOn w:val="Style25"/>
    <w:pPr/>
    <w:rPr>
      <w:rFonts w:cs="Noto Sans Devanagari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cs="Lucida Sans"/>
    </w:rPr>
  </w:style>
  <w:style w:type="paragraph" w:styleId="Style29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30" w:customStyle="1">
    <w:name w:val="Содержимое таблицы"/>
    <w:basedOn w:val="Normal"/>
    <w:qFormat/>
    <w:pPr/>
    <w:rPr/>
  </w:style>
  <w:style w:type="paragraph" w:styleId="Style31" w:customStyle="1">
    <w:name w:val="Заголовок таблицы"/>
    <w:basedOn w:val="Style30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32">
    <w:name w:val="Основной текст с отступом 3"/>
    <w:basedOn w:val="Normal"/>
    <w:qFormat/>
    <w:pPr>
      <w:suppressAutoHyphens w:val="false"/>
      <w:spacing w:before="0" w:after="120"/>
      <w:ind w:left="283" w:hanging="0"/>
    </w:pPr>
    <w:rPr>
      <w:sz w:val="16"/>
    </w:rPr>
  </w:style>
  <w:style w:type="paragraph" w:styleId="Style32">
    <w:name w:val="Без интервала"/>
    <w:qFormat/>
    <w:pPr>
      <w:widowControl/>
      <w:suppressAutoHyphens w:val="true"/>
      <w:bidi w:val="0"/>
      <w:spacing w:before="0" w:after="0"/>
      <w:ind w:firstLine="567"/>
      <w:jc w:val="both"/>
    </w:pPr>
    <w:rPr>
      <w:rFonts w:ascii="Times New Roman" w:hAnsi="Times New Roman" w:eastAsia="Times New Roman" w:cs="Liberation Serif"/>
      <w:color w:val="auto"/>
      <w:kern w:val="0"/>
      <w:sz w:val="28"/>
      <w:szCs w:val="28"/>
      <w:lang w:val="ru-RU" w:eastAsia="ar-SA" w:bidi="ar-SA"/>
    </w:rPr>
  </w:style>
  <w:style w:type="paragraph" w:styleId="Normal1">
    <w:name w:val="Normal1"/>
    <w:qFormat/>
    <w:pPr>
      <w:widowControl/>
      <w:tabs>
        <w:tab w:val="clear" w:pos="709"/>
        <w:tab w:val="left" w:pos="708" w:leader="none"/>
      </w:tabs>
      <w:suppressAutoHyphens w:val="true"/>
      <w:bidi w:val="0"/>
      <w:spacing w:lineRule="auto" w:line="276" w:before="0" w:after="60"/>
      <w:jc w:val="left"/>
    </w:pPr>
    <w:rPr>
      <w:rFonts w:ascii="Times New Roman" w:hAnsi="Times New Roman" w:eastAsia="Times New Roman" w:cs="Liberation Serif"/>
      <w:color w:val="00000A"/>
      <w:kern w:val="0"/>
      <w:sz w:val="24"/>
      <w:szCs w:val="24"/>
      <w:lang w:val="ru-RU" w:eastAsia="ar-SA" w:bidi="ar-SA"/>
    </w:rPr>
  </w:style>
  <w:style w:type="paragraph" w:styleId="11">
    <w:name w:val="Обычный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Liberation Serif"/>
      <w:color w:val="auto"/>
      <w:kern w:val="0"/>
      <w:sz w:val="26"/>
      <w:szCs w:val="20"/>
      <w:lang w:val="ru-RU" w:eastAsia="ar-SA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Courier New" w:cs="Liberation Serif"/>
      <w:vanish/>
      <w:color w:val="auto"/>
      <w:kern w:val="0"/>
      <w:sz w:val="16"/>
      <w:szCs w:val="24"/>
      <w:lang w:val="ru-RU" w:eastAsia="ar-SA" w:bidi="ar-SA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Courier New" w:cs="Liberation Serif"/>
      <w:vanish/>
      <w:color w:val="auto"/>
      <w:kern w:val="0"/>
      <w:sz w:val="16"/>
      <w:szCs w:val="24"/>
      <w:lang w:val="ru-RU" w:eastAsia="ar-SA" w:bidi="ar-SA"/>
    </w:rPr>
  </w:style>
  <w:style w:type="paragraph" w:styleId="Preformatted">
    <w:name w:val="Preformatted"/>
    <w:basedOn w:val="Normal"/>
    <w:qFormat/>
    <w:pPr>
      <w:tabs>
        <w:tab w:val="clear" w:pos="709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 w:cs="Courier New"/>
      <w:sz w:val="20"/>
      <w:lang w:bidi="ar-SA"/>
    </w:rPr>
  </w:style>
  <w:style w:type="paragraph" w:styleId="Blockquote">
    <w:name w:val="Blockquote"/>
    <w:basedOn w:val="Normal"/>
    <w:qFormat/>
    <w:pPr>
      <w:ind w:left="360" w:right="360" w:hanging="0"/>
    </w:pPr>
    <w:rPr/>
  </w:style>
  <w:style w:type="paragraph" w:styleId="Address">
    <w:name w:val="Address"/>
    <w:basedOn w:val="Normal"/>
    <w:qFormat/>
    <w:pPr/>
    <w:rPr>
      <w:i/>
    </w:rPr>
  </w:style>
  <w:style w:type="paragraph" w:styleId="H6">
    <w:name w:val="H6"/>
    <w:basedOn w:val="Normal"/>
    <w:qFormat/>
    <w:pPr>
      <w:keepNext w:val="true"/>
    </w:pPr>
    <w:rPr>
      <w:b/>
      <w:sz w:val="16"/>
    </w:rPr>
  </w:style>
  <w:style w:type="paragraph" w:styleId="H5">
    <w:name w:val="H5"/>
    <w:basedOn w:val="Normal"/>
    <w:qFormat/>
    <w:pPr>
      <w:keepNext w:val="true"/>
    </w:pPr>
    <w:rPr>
      <w:b/>
      <w:sz w:val="20"/>
    </w:rPr>
  </w:style>
  <w:style w:type="paragraph" w:styleId="H4">
    <w:name w:val="H4"/>
    <w:basedOn w:val="Normal"/>
    <w:qFormat/>
    <w:pPr>
      <w:keepNext w:val="true"/>
    </w:pPr>
    <w:rPr>
      <w:b/>
    </w:rPr>
  </w:style>
  <w:style w:type="paragraph" w:styleId="H3">
    <w:name w:val="H3"/>
    <w:basedOn w:val="Normal"/>
    <w:qFormat/>
    <w:pPr>
      <w:keepNext w:val="true"/>
    </w:pPr>
    <w:rPr>
      <w:b/>
      <w:sz w:val="28"/>
    </w:rPr>
  </w:style>
  <w:style w:type="paragraph" w:styleId="H2">
    <w:name w:val="H2"/>
    <w:basedOn w:val="Normal"/>
    <w:qFormat/>
    <w:pPr>
      <w:keepNext w:val="true"/>
    </w:pPr>
    <w:rPr>
      <w:b/>
      <w:sz w:val="36"/>
    </w:rPr>
  </w:style>
  <w:style w:type="paragraph" w:styleId="H1">
    <w:name w:val="H1"/>
    <w:basedOn w:val="Normal"/>
    <w:qFormat/>
    <w:pPr>
      <w:keepNext w:val="true"/>
    </w:pPr>
    <w:rPr>
      <w:b/>
      <w:kern w:val="2"/>
      <w:sz w:val="48"/>
    </w:rPr>
  </w:style>
  <w:style w:type="paragraph" w:styleId="DefinitionList">
    <w:name w:val="Definition List"/>
    <w:basedOn w:val="Normal"/>
    <w:qFormat/>
    <w:pPr>
      <w:ind w:left="360" w:hanging="0"/>
    </w:pPr>
    <w:rPr/>
  </w:style>
  <w:style w:type="paragraph" w:styleId="DefinitionTerm">
    <w:name w:val="Definition Term"/>
    <w:basedOn w:val="Normal"/>
    <w:qFormat/>
    <w:pPr/>
    <w:rPr/>
  </w:style>
  <w:style w:type="paragraph" w:styleId="ListBullet3">
    <w:name w:val="List Bullet 3"/>
    <w:basedOn w:val="Normal"/>
    <w:qFormat/>
    <w:pPr>
      <w:spacing w:before="0" w:after="0"/>
      <w:ind w:left="566" w:hanging="283"/>
    </w:pPr>
    <w:rPr>
      <w:sz w:val="28"/>
    </w:rPr>
  </w:style>
  <w:style w:type="paragraph" w:styleId="33">
    <w:name w:val="Обычный3"/>
    <w:qFormat/>
    <w:pPr>
      <w:widowControl w:val="false"/>
      <w:suppressAutoHyphens w:val="true"/>
      <w:bidi w:val="0"/>
      <w:spacing w:before="0" w:after="0"/>
      <w:ind w:firstLine="720"/>
      <w:jc w:val="left"/>
    </w:pPr>
    <w:rPr>
      <w:rFonts w:ascii="Times New Roman" w:hAnsi="Times New Roman" w:eastAsia="Times New Roman" w:cs="Liberation Serif"/>
      <w:color w:val="auto"/>
      <w:kern w:val="0"/>
      <w:sz w:val="24"/>
      <w:szCs w:val="20"/>
      <w:lang w:val="ru-RU" w:eastAsia="ar-SA" w:bidi="ar-SA"/>
    </w:rPr>
  </w:style>
  <w:style w:type="paragraph" w:styleId="12">
    <w:name w:val="Абзац списка1"/>
    <w:basedOn w:val="Normal"/>
    <w:qFormat/>
    <w:pPr>
      <w:spacing w:before="0" w:after="0"/>
      <w:ind w:left="720" w:hanging="0"/>
      <w:contextualSpacing/>
    </w:pPr>
    <w:rPr>
      <w:rFonts w:eastAsia="Calibri"/>
      <w:lang w:eastAsia="ar-SA"/>
    </w:rPr>
  </w:style>
  <w:style w:type="paragraph" w:styleId="Normal0">
    <w:name w:val="Normal_0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Liberation Serif"/>
      <w:color w:val="auto"/>
      <w:kern w:val="0"/>
      <w:sz w:val="24"/>
      <w:szCs w:val="20"/>
      <w:lang w:val="ru-RU" w:eastAsia="ar-SA" w:bidi="ar-SA"/>
    </w:rPr>
  </w:style>
  <w:style w:type="paragraph" w:styleId="Consplusnormal1">
    <w:name w:val="consplusnormal"/>
    <w:basedOn w:val="Normal"/>
    <w:qFormat/>
    <w:pPr>
      <w:spacing w:before="187" w:after="187"/>
      <w:ind w:left="187" w:right="187" w:hanging="0"/>
    </w:pPr>
    <w:rPr/>
  </w:style>
  <w:style w:type="paragraph" w:styleId="Normal11">
    <w:name w:val="Normal_1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Liberation Serif"/>
      <w:color w:val="auto"/>
      <w:kern w:val="0"/>
      <w:sz w:val="24"/>
      <w:szCs w:val="20"/>
      <w:lang w:val="ru-RU" w:eastAsia="ar-SA" w:bidi="ar-SA"/>
    </w:rPr>
  </w:style>
  <w:style w:type="paragraph" w:styleId="ConsNormal1">
    <w:name w:val="ConsNormal Знак"/>
    <w:qFormat/>
    <w:pPr>
      <w:widowControl w:val="false"/>
      <w:suppressAutoHyphens w:val="true"/>
      <w:bidi w:val="0"/>
      <w:spacing w:before="0" w:after="0"/>
      <w:ind w:right="19772" w:firstLine="720"/>
      <w:jc w:val="left"/>
    </w:pPr>
    <w:rPr>
      <w:rFonts w:ascii="Arial" w:hAnsi="Arial" w:eastAsia="Times New Roman" w:cs="Liberation Serif"/>
      <w:color w:val="auto"/>
      <w:kern w:val="0"/>
      <w:sz w:val="24"/>
      <w:szCs w:val="22"/>
      <w:lang w:val="ru-RU" w:eastAsia="ar-SA" w:bidi="ar-SA"/>
    </w:rPr>
  </w:style>
  <w:style w:type="paragraph" w:styleId="21">
    <w:name w:val="Обычный2"/>
    <w:qFormat/>
    <w:pPr>
      <w:widowControl w:val="false"/>
      <w:suppressAutoHyphens w:val="true"/>
      <w:bidi w:val="0"/>
      <w:spacing w:before="0" w:after="0"/>
      <w:ind w:left="120" w:firstLine="560"/>
      <w:jc w:val="left"/>
    </w:pPr>
    <w:rPr>
      <w:rFonts w:ascii="Arial" w:hAnsi="Arial" w:eastAsia="Arial" w:cs="Liberation Serif"/>
      <w:color w:val="auto"/>
      <w:kern w:val="0"/>
      <w:sz w:val="24"/>
      <w:szCs w:val="22"/>
      <w:lang w:val="ru-RU" w:eastAsia="ar-SA" w:bidi="ar-SA"/>
    </w:rPr>
  </w:style>
  <w:style w:type="paragraph" w:styleId="13">
    <w:name w:val="Нижний колонтитул1"/>
    <w:basedOn w:val="Normal"/>
    <w:qFormat/>
    <w:pPr>
      <w:tabs>
        <w:tab w:val="clear" w:pos="709"/>
        <w:tab w:val="center" w:pos="4677" w:leader="none"/>
        <w:tab w:val="right" w:pos="9355" w:leader="none"/>
      </w:tabs>
      <w:spacing w:before="0" w:after="0"/>
    </w:pPr>
    <w:rPr/>
  </w:style>
  <w:style w:type="paragraph" w:styleId="22">
    <w:name w:val="Основной текст с отступом2"/>
    <w:basedOn w:val="Normal"/>
    <w:qFormat/>
    <w:pPr>
      <w:spacing w:before="0" w:after="120"/>
      <w:ind w:left="283" w:hanging="0"/>
    </w:pPr>
    <w:rPr>
      <w:rFonts w:ascii="Tms Rmn" w:hAnsi="Tms Rmn" w:cs="Tms Rmn"/>
      <w:sz w:val="20"/>
      <w:szCs w:val="20"/>
      <w:lang w:bidi="ar-SA"/>
    </w:rPr>
  </w:style>
  <w:style w:type="paragraph" w:styleId="Style33">
    <w:name w:val="Обычный.Нормальный абзац"/>
    <w:qFormat/>
    <w:pPr>
      <w:widowControl w:val="false"/>
      <w:suppressAutoHyphens w:val="true"/>
      <w:bidi w:val="0"/>
      <w:spacing w:before="0" w:after="0"/>
      <w:ind w:firstLine="709"/>
      <w:jc w:val="both"/>
    </w:pPr>
    <w:rPr>
      <w:rFonts w:ascii="Times New Roman" w:hAnsi="Times New Roman" w:eastAsia="Times New Roman" w:cs="Liberation Serif"/>
      <w:color w:val="auto"/>
      <w:kern w:val="0"/>
      <w:sz w:val="24"/>
      <w:szCs w:val="24"/>
      <w:lang w:val="ru-RU" w:eastAsia="ar-SA" w:bidi="ar-SA"/>
    </w:rPr>
  </w:style>
  <w:style w:type="paragraph" w:styleId="BodyText21">
    <w:name w:val="Body Text 21"/>
    <w:basedOn w:val="Normal"/>
    <w:qFormat/>
    <w:pPr>
      <w:spacing w:lineRule="atLeast" w:line="480" w:before="0" w:after="120"/>
    </w:pPr>
    <w:rPr>
      <w:sz w:val="20"/>
    </w:rPr>
  </w:style>
  <w:style w:type="paragraph" w:styleId="BodyTextIndent3">
    <w:name w:val="Body Text Indent 3"/>
    <w:basedOn w:val="Normal"/>
    <w:qFormat/>
    <w:pPr>
      <w:spacing w:before="0" w:after="120"/>
      <w:ind w:left="283" w:hanging="0"/>
    </w:pPr>
    <w:rPr>
      <w:sz w:val="16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Liberation Serif"/>
      <w:color w:val="auto"/>
      <w:kern w:val="0"/>
      <w:sz w:val="22"/>
      <w:szCs w:val="22"/>
      <w:lang w:val="ru-RU" w:eastAsia="ar-SA" w:bidi="ar-SA"/>
    </w:rPr>
  </w:style>
  <w:style w:type="paragraph" w:styleId="41">
    <w:name w:val="Абзац списка4"/>
    <w:basedOn w:val="Normal"/>
    <w:qFormat/>
    <w:pPr>
      <w:spacing w:before="0" w:after="0"/>
      <w:ind w:left="720" w:hanging="0"/>
      <w:contextualSpacing/>
      <w:jc w:val="center"/>
    </w:pPr>
    <w:rPr>
      <w:color w:val="000000"/>
      <w:sz w:val="22"/>
    </w:rPr>
  </w:style>
  <w:style w:type="paragraph" w:styleId="23">
    <w:name w:val="Без интервала2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Liberation Serif"/>
      <w:color w:val="000000"/>
      <w:kern w:val="0"/>
      <w:sz w:val="24"/>
      <w:szCs w:val="20"/>
      <w:lang w:val="ru-RU" w:eastAsia="ar-SA" w:bidi="ar-SA"/>
    </w:rPr>
  </w:style>
  <w:style w:type="paragraph" w:styleId="24">
    <w:name w:val="Абзац списка2"/>
    <w:basedOn w:val="Normal"/>
    <w:qFormat/>
    <w:pPr>
      <w:spacing w:before="0" w:after="0"/>
      <w:ind w:left="720" w:hanging="0"/>
      <w:contextualSpacing/>
      <w:jc w:val="center"/>
    </w:pPr>
    <w:rPr>
      <w:color w:val="000000"/>
      <w:sz w:val="22"/>
    </w:rPr>
  </w:style>
  <w:style w:type="paragraph" w:styleId="Standard">
    <w:name w:val="Standard"/>
    <w:qFormat/>
    <w:pPr>
      <w:widowControl/>
      <w:suppressAutoHyphens w:val="true"/>
      <w:bidi w:val="0"/>
      <w:spacing w:before="0" w:after="60"/>
      <w:jc w:val="both"/>
      <w:textAlignment w:val="baseline"/>
    </w:pPr>
    <w:rPr>
      <w:rFonts w:ascii="Times New Roman" w:hAnsi="Times New Roman" w:eastAsia="Times New Roman" w:cs="Liberation Serif"/>
      <w:color w:val="auto"/>
      <w:kern w:val="2"/>
      <w:sz w:val="24"/>
      <w:szCs w:val="24"/>
      <w:lang w:val="ru-RU" w:eastAsia="ar-SA" w:bidi="ar-SA"/>
    </w:rPr>
  </w:style>
  <w:style w:type="paragraph" w:styleId="ConsPlusNormal2">
    <w:name w:val="ConsPlusNormal"/>
    <w:qFormat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Arial" w:cs="Liberation Serif"/>
      <w:color w:val="auto"/>
      <w:kern w:val="0"/>
      <w:sz w:val="24"/>
      <w:szCs w:val="22"/>
      <w:lang w:val="ru-RU" w:eastAsia="ar-SA" w:bidi="ar-SA"/>
    </w:rPr>
  </w:style>
  <w:style w:type="paragraph" w:styleId="14">
    <w:name w:val="Верхний колонтитул1"/>
    <w:basedOn w:val="Normal"/>
    <w:qFormat/>
    <w:pPr>
      <w:tabs>
        <w:tab w:val="clear" w:pos="709"/>
        <w:tab w:val="center" w:pos="4677" w:leader="none"/>
        <w:tab w:val="right" w:pos="9355" w:leader="none"/>
      </w:tabs>
      <w:spacing w:before="0" w:after="0"/>
    </w:pPr>
    <w:rPr/>
  </w:style>
  <w:style w:type="paragraph" w:styleId="ListParagraph">
    <w:name w:val="List Paragraph"/>
    <w:basedOn w:val="Normal"/>
    <w:qFormat/>
    <w:pPr>
      <w:spacing w:before="0" w:after="60"/>
      <w:ind w:left="720" w:hanging="0"/>
      <w:contextualSpacing/>
    </w:pPr>
    <w:rPr/>
  </w:style>
  <w:style w:type="paragraph" w:styleId="15">
    <w:name w:val="Название объекта1"/>
    <w:basedOn w:val="Normal"/>
    <w:qFormat/>
    <w:pPr>
      <w:spacing w:before="120" w:after="120"/>
    </w:pPr>
    <w:rPr>
      <w:rFonts w:eastAsia="Arial"/>
      <w:i/>
      <w:iCs/>
      <w:lang w:eastAsia="ar-SA"/>
    </w:rPr>
  </w:style>
  <w:style w:type="paragraph" w:styleId="91">
    <w:name w:val="Заголовок 91"/>
    <w:basedOn w:val="Normal"/>
    <w:qFormat/>
    <w:pPr>
      <w:keepNext w:val="true"/>
      <w:keepLines/>
      <w:spacing w:lineRule="auto" w:line="276" w:before="200" w:after="0"/>
    </w:pPr>
    <w:rPr>
      <w:i/>
      <w:color w:val="404040"/>
      <w:sz w:val="22"/>
    </w:rPr>
  </w:style>
  <w:style w:type="paragraph" w:styleId="811">
    <w:name w:val="Заголовок 81"/>
    <w:basedOn w:val="Normal"/>
    <w:qFormat/>
    <w:pPr>
      <w:keepNext w:val="true"/>
      <w:keepLines/>
      <w:spacing w:lineRule="auto" w:line="276" w:before="200" w:after="0"/>
    </w:pPr>
    <w:rPr>
      <w:color w:val="4F81BD"/>
      <w:sz w:val="22"/>
    </w:rPr>
  </w:style>
  <w:style w:type="paragraph" w:styleId="71">
    <w:name w:val="Заголовок 71"/>
    <w:basedOn w:val="Normal"/>
    <w:qFormat/>
    <w:pPr>
      <w:keepNext w:val="true"/>
      <w:keepLines/>
      <w:spacing w:lineRule="auto" w:line="276" w:before="200" w:after="0"/>
    </w:pPr>
    <w:rPr>
      <w:i/>
      <w:color w:val="404040"/>
      <w:sz w:val="22"/>
    </w:rPr>
  </w:style>
  <w:style w:type="paragraph" w:styleId="61">
    <w:name w:val="Заголовок 61"/>
    <w:basedOn w:val="Normal"/>
    <w:qFormat/>
    <w:pPr>
      <w:keepNext w:val="true"/>
      <w:keepLines/>
      <w:spacing w:lineRule="auto" w:line="276" w:before="200" w:after="0"/>
    </w:pPr>
    <w:rPr>
      <w:i/>
      <w:color w:val="243F60"/>
      <w:sz w:val="22"/>
    </w:rPr>
  </w:style>
  <w:style w:type="paragraph" w:styleId="51">
    <w:name w:val="Заголовок 51"/>
    <w:basedOn w:val="Normal"/>
    <w:qFormat/>
    <w:pPr>
      <w:keepNext w:val="true"/>
      <w:keepLines/>
      <w:spacing w:lineRule="auto" w:line="276" w:before="200" w:after="0"/>
    </w:pPr>
    <w:rPr>
      <w:sz w:val="22"/>
    </w:rPr>
  </w:style>
  <w:style w:type="paragraph" w:styleId="411">
    <w:name w:val="Заголовок 41"/>
    <w:basedOn w:val="Normal"/>
    <w:qFormat/>
    <w:pPr>
      <w:spacing w:lineRule="auto" w:line="276" w:before="120" w:after="120"/>
    </w:pPr>
    <w:rPr>
      <w:b/>
      <w:i/>
      <w:sz w:val="22"/>
    </w:rPr>
  </w:style>
  <w:style w:type="paragraph" w:styleId="311">
    <w:name w:val="Заголовок 31"/>
    <w:basedOn w:val="Normal"/>
    <w:qFormat/>
    <w:pPr>
      <w:spacing w:lineRule="auto" w:line="276" w:before="120" w:after="120"/>
    </w:pPr>
    <w:rPr>
      <w:b/>
      <w:sz w:val="22"/>
    </w:rPr>
  </w:style>
  <w:style w:type="paragraph" w:styleId="211">
    <w:name w:val="Заголовок 21"/>
    <w:basedOn w:val="Normal"/>
    <w:qFormat/>
    <w:pPr>
      <w:spacing w:lineRule="auto" w:line="276" w:before="120" w:after="120"/>
    </w:pPr>
    <w:rPr>
      <w:b/>
      <w:sz w:val="22"/>
    </w:rPr>
  </w:style>
  <w:style w:type="paragraph" w:styleId="111">
    <w:name w:val="Заголовок 11"/>
    <w:basedOn w:val="Normal"/>
    <w:qFormat/>
    <w:pPr>
      <w:keepNext w:val="true"/>
      <w:keepLines/>
      <w:spacing w:lineRule="auto" w:line="276" w:before="240" w:after="120"/>
      <w:jc w:val="center"/>
    </w:pPr>
    <w:rPr>
      <w:sz w:val="2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tehnadzorogu@yandex.ru" TargetMode="External"/><Relationship Id="rId3" Type="http://schemas.openxmlformats.org/officeDocument/2006/relationships/hyperlink" Target="mailto:tehnadzorogu@yandex.ru" TargetMode="External"/><Relationship Id="rId4" Type="http://schemas.openxmlformats.org/officeDocument/2006/relationships/hyperlink" Target="mailto:tehnadzorogu@yandex.ru" TargetMode="External"/><Relationship Id="rId5" Type="http://schemas.openxmlformats.org/officeDocument/2006/relationships/hyperlink" Target="mailto:tehnadzorogu@yandex.ru" TargetMode="External"/><Relationship Id="rId6" Type="http://schemas.openxmlformats.org/officeDocument/2006/relationships/hyperlink" Target="mailto:tehnadzorogu@yandex.ru" TargetMode="External"/><Relationship Id="rId7" Type="http://schemas.openxmlformats.org/officeDocument/2006/relationships/hyperlink" Target="mailto:tehnadzorogu@yandex.ru" TargetMode="External"/><Relationship Id="rId8" Type="http://schemas.openxmlformats.org/officeDocument/2006/relationships/hyperlink" Target="mailto:tehnadzorogu@yandex.ru" TargetMode="External"/><Relationship Id="rId9" Type="http://schemas.openxmlformats.org/officeDocument/2006/relationships/hyperlink" Target="mailto:tehnadzorogu@yandex.ru" TargetMode="External"/><Relationship Id="rId10" Type="http://schemas.openxmlformats.org/officeDocument/2006/relationships/hyperlink" Target="mailto:tehnadzorogu@yandex.ru" TargetMode="External"/><Relationship Id="rId11" Type="http://schemas.openxmlformats.org/officeDocument/2006/relationships/hyperlink" Target="mailto:tehnadzorogu@yandex.ru" TargetMode="External"/><Relationship Id="rId12" Type="http://schemas.openxmlformats.org/officeDocument/2006/relationships/hyperlink" Target="mailto:tehnadzorogu@yandex.ru" TargetMode="External"/><Relationship Id="rId13" Type="http://schemas.openxmlformats.org/officeDocument/2006/relationships/hyperlink" Target="mailto:tehnadzorogu@yandex.ru" TargetMode="External"/><Relationship Id="rId14" Type="http://schemas.openxmlformats.org/officeDocument/2006/relationships/hyperlink" Target="mailto:tehnadzorogu@yandex.ru" TargetMode="External"/><Relationship Id="rId15" Type="http://schemas.openxmlformats.org/officeDocument/2006/relationships/hyperlink" Target="mailto:tehnadzorogu@yandex.ru" TargetMode="External"/><Relationship Id="rId16" Type="http://schemas.openxmlformats.org/officeDocument/2006/relationships/hyperlink" Target="mailto:tehnadzorogu@yandex.ru" TargetMode="External"/><Relationship Id="rId17" Type="http://schemas.openxmlformats.org/officeDocument/2006/relationships/hyperlink" Target="mailto:tehnadzorogu@yandex.ru" TargetMode="External"/><Relationship Id="rId18" Type="http://schemas.openxmlformats.org/officeDocument/2006/relationships/hyperlink" Target="mailto:tehnadzorogu@yandex.ru" TargetMode="External"/><Relationship Id="rId19" Type="http://schemas.openxmlformats.org/officeDocument/2006/relationships/hyperlink" Target="mailto:tehnadzorogu@yandex.ru" TargetMode="External"/><Relationship Id="rId20" Type="http://schemas.openxmlformats.org/officeDocument/2006/relationships/hyperlink" Target="mailto:tehnadzorogu@yandex.ru" TargetMode="External"/><Relationship Id="rId21" Type="http://schemas.openxmlformats.org/officeDocument/2006/relationships/hyperlink" Target="mailto:tehnadzorogu@yandex.ru" TargetMode="External"/><Relationship Id="rId22" Type="http://schemas.openxmlformats.org/officeDocument/2006/relationships/hyperlink" Target="mailto:tehnadzorogu@yandex.ru" TargetMode="External"/><Relationship Id="rId23" Type="http://schemas.openxmlformats.org/officeDocument/2006/relationships/hyperlink" Target="mailto:tehnadzorogu@yandex.ru" TargetMode="External"/><Relationship Id="rId24" Type="http://schemas.openxmlformats.org/officeDocument/2006/relationships/hyperlink" Target="mailto:tehnadzorogu@yandex.ru" TargetMode="External"/><Relationship Id="rId25" Type="http://schemas.openxmlformats.org/officeDocument/2006/relationships/hyperlink" Target="mailto:tehnadzorogu@yandex.ru" TargetMode="External"/><Relationship Id="rId26" Type="http://schemas.openxmlformats.org/officeDocument/2006/relationships/hyperlink" Target="mailto:tehnadzorogu@yandex.ru" TargetMode="External"/><Relationship Id="rId27" Type="http://schemas.openxmlformats.org/officeDocument/2006/relationships/hyperlink" Target="mailto:tehnadzorogu@yandex.ru" TargetMode="External"/><Relationship Id="rId28" Type="http://schemas.openxmlformats.org/officeDocument/2006/relationships/hyperlink" Target="mailto:tehnadzorogu@yandex.ru" TargetMode="External"/><Relationship Id="rId29" Type="http://schemas.openxmlformats.org/officeDocument/2006/relationships/hyperlink" Target="mailto:tehnadzorogu@yandex.ru" TargetMode="External"/><Relationship Id="rId30" Type="http://schemas.openxmlformats.org/officeDocument/2006/relationships/hyperlink" Target="mailto:tehnadzorogu@yandex.ru" TargetMode="External"/><Relationship Id="rId31" Type="http://schemas.openxmlformats.org/officeDocument/2006/relationships/hyperlink" Target="mailto:tehnadzorogu@yandex.ru" TargetMode="External"/><Relationship Id="rId32" Type="http://schemas.openxmlformats.org/officeDocument/2006/relationships/hyperlink" Target="mailto:tehnadzorogu@yandex.ru" TargetMode="External"/><Relationship Id="rId33" Type="http://schemas.openxmlformats.org/officeDocument/2006/relationships/hyperlink" Target="mailto:tehnadzorogu@yandex.ru" TargetMode="External"/><Relationship Id="rId34" Type="http://schemas.openxmlformats.org/officeDocument/2006/relationships/hyperlink" Target="mailto:tehnadzorogu@yandex.ru" TargetMode="External"/><Relationship Id="rId35" Type="http://schemas.openxmlformats.org/officeDocument/2006/relationships/hyperlink" Target="mailto:tehnadzorogu@yandex.ru" TargetMode="External"/><Relationship Id="rId36" Type="http://schemas.openxmlformats.org/officeDocument/2006/relationships/hyperlink" Target="mailto:tehnadzorogu@yandex.ru" TargetMode="External"/><Relationship Id="rId37" Type="http://schemas.openxmlformats.org/officeDocument/2006/relationships/hyperlink" Target="mailto:tehnadzorogu@yandex.ru" TargetMode="External"/><Relationship Id="rId38" Type="http://schemas.openxmlformats.org/officeDocument/2006/relationships/hyperlink" Target="mailto:tehnadzorogu@yandex.ru" TargetMode="External"/><Relationship Id="rId39" Type="http://schemas.openxmlformats.org/officeDocument/2006/relationships/hyperlink" Target="mailto:tehnadzorogu@yandex.ru" TargetMode="External"/><Relationship Id="rId40" Type="http://schemas.openxmlformats.org/officeDocument/2006/relationships/hyperlink" Target="mailto:tehnadzorogu@yandex.ru" TargetMode="External"/><Relationship Id="rId41" Type="http://schemas.openxmlformats.org/officeDocument/2006/relationships/hyperlink" Target="mailto:tehnadzorogu@yandex.ru" TargetMode="External"/><Relationship Id="rId42" Type="http://schemas.openxmlformats.org/officeDocument/2006/relationships/hyperlink" Target="mailto:tehnadzorogu@yandex.ru" TargetMode="External"/><Relationship Id="rId43" Type="http://schemas.openxmlformats.org/officeDocument/2006/relationships/hyperlink" Target="mailto:tehnadzorogu@yandex.ru" TargetMode="External"/><Relationship Id="rId44" Type="http://schemas.openxmlformats.org/officeDocument/2006/relationships/hyperlink" Target="mailto:tehnadzorogu@yandex.ru" TargetMode="External"/><Relationship Id="rId45" Type="http://schemas.openxmlformats.org/officeDocument/2006/relationships/hyperlink" Target="mailto:tehnadzorogu@yandex.ru" TargetMode="External"/><Relationship Id="rId46" Type="http://schemas.openxmlformats.org/officeDocument/2006/relationships/hyperlink" Target="mailto:tehnadzorogu@yandex.ru" TargetMode="External"/><Relationship Id="rId47" Type="http://schemas.openxmlformats.org/officeDocument/2006/relationships/hyperlink" Target="mailto:tehnadzorogu@yandex.ru" TargetMode="External"/><Relationship Id="rId48" Type="http://schemas.openxmlformats.org/officeDocument/2006/relationships/hyperlink" Target="mailto:tehnadzorogu@yandex.ru" TargetMode="External"/><Relationship Id="rId49" Type="http://schemas.openxmlformats.org/officeDocument/2006/relationships/hyperlink" Target="mailto:tehnadzorogu@yandex.ru" TargetMode="External"/><Relationship Id="rId50" Type="http://schemas.openxmlformats.org/officeDocument/2006/relationships/hyperlink" Target="mailto:tehnadzorogu@yandex.ru" TargetMode="External"/><Relationship Id="rId51" Type="http://schemas.openxmlformats.org/officeDocument/2006/relationships/hyperlink" Target="mailto:tehnadzorogu@yandex.ru" TargetMode="External"/><Relationship Id="rId52" Type="http://schemas.openxmlformats.org/officeDocument/2006/relationships/hyperlink" Target="mailto:tehnadzorogu@yandex.ru" TargetMode="External"/><Relationship Id="rId53" Type="http://schemas.openxmlformats.org/officeDocument/2006/relationships/hyperlink" Target="mailto:tehnadzorogu@yandex.ru" TargetMode="External"/><Relationship Id="rId54" Type="http://schemas.openxmlformats.org/officeDocument/2006/relationships/hyperlink" Target="mailto:tehnadzorogu@yandex.ru" TargetMode="External"/><Relationship Id="rId55" Type="http://schemas.openxmlformats.org/officeDocument/2006/relationships/hyperlink" Target="mailto:tehnadzorogu@yandex.ru" TargetMode="External"/><Relationship Id="rId56" Type="http://schemas.openxmlformats.org/officeDocument/2006/relationships/hyperlink" Target="mailto:tehnadzorogu@yandex.ru" TargetMode="External"/><Relationship Id="rId57" Type="http://schemas.openxmlformats.org/officeDocument/2006/relationships/hyperlink" Target="mailto:tehnadzorogu@yandex.ru" TargetMode="External"/><Relationship Id="rId58" Type="http://schemas.openxmlformats.org/officeDocument/2006/relationships/hyperlink" Target="mailto:tehnadzorogu@yandex.ru" TargetMode="External"/><Relationship Id="rId59" Type="http://schemas.openxmlformats.org/officeDocument/2006/relationships/hyperlink" Target="mailto:tehnadzorogu@yandex.ru" TargetMode="External"/><Relationship Id="rId60" Type="http://schemas.openxmlformats.org/officeDocument/2006/relationships/hyperlink" Target="mailto:tehnadzorogu@yandex.ru" TargetMode="External"/><Relationship Id="rId61" Type="http://schemas.openxmlformats.org/officeDocument/2006/relationships/hyperlink" Target="mailto:tehnadzorogu@yandex.ru" TargetMode="External"/><Relationship Id="rId62" Type="http://schemas.openxmlformats.org/officeDocument/2006/relationships/hyperlink" Target="mailto:tehnadzorogu@yandex.ru" TargetMode="External"/><Relationship Id="rId63" Type="http://schemas.openxmlformats.org/officeDocument/2006/relationships/hyperlink" Target="mailto:tehnadzorogu@yandex.ru" TargetMode="External"/><Relationship Id="rId64" Type="http://schemas.openxmlformats.org/officeDocument/2006/relationships/hyperlink" Target="mailto:tehnadzorogu@yandex.ru" TargetMode="External"/><Relationship Id="rId65" Type="http://schemas.openxmlformats.org/officeDocument/2006/relationships/hyperlink" Target="mailto:tehnadzorogu@yandex.ru" TargetMode="External"/><Relationship Id="rId66" Type="http://schemas.openxmlformats.org/officeDocument/2006/relationships/hyperlink" Target="mailto:tehnadzorogu@yandex.ru" TargetMode="External"/><Relationship Id="rId67" Type="http://schemas.openxmlformats.org/officeDocument/2006/relationships/hyperlink" Target="mailto:tehnadzorogu@yandex.ru" TargetMode="External"/><Relationship Id="rId68" Type="http://schemas.openxmlformats.org/officeDocument/2006/relationships/hyperlink" Target="mailto:tehnadzorogu@yandex.ru" TargetMode="External"/><Relationship Id="rId69" Type="http://schemas.openxmlformats.org/officeDocument/2006/relationships/hyperlink" Target="mailto:tehnadzorogu@yandex.ru" TargetMode="External"/><Relationship Id="rId70" Type="http://schemas.openxmlformats.org/officeDocument/2006/relationships/hyperlink" Target="mailto:tehnadzorogu@yandex.ru" TargetMode="External"/><Relationship Id="rId71" Type="http://schemas.openxmlformats.org/officeDocument/2006/relationships/hyperlink" Target="mailto:tehnadzorogu@yandex.ru" TargetMode="External"/><Relationship Id="rId72" Type="http://schemas.openxmlformats.org/officeDocument/2006/relationships/hyperlink" Target="mailto:tehnadzorogu@yandex.ru" TargetMode="External"/><Relationship Id="rId73" Type="http://schemas.openxmlformats.org/officeDocument/2006/relationships/hyperlink" Target="mailto:tehnadzorogu@yandex.ru" TargetMode="External"/><Relationship Id="rId74" Type="http://schemas.openxmlformats.org/officeDocument/2006/relationships/hyperlink" Target="mailto:tehnadzorogu@yandex.ru" TargetMode="External"/><Relationship Id="rId75" Type="http://schemas.openxmlformats.org/officeDocument/2006/relationships/hyperlink" Target="mailto:tehnadzorogu@yandex.ru" TargetMode="External"/><Relationship Id="rId76" Type="http://schemas.openxmlformats.org/officeDocument/2006/relationships/hyperlink" Target="mailto:tehnadzorogu@yandex.ru" TargetMode="External"/><Relationship Id="rId77" Type="http://schemas.openxmlformats.org/officeDocument/2006/relationships/hyperlink" Target="mailto:tehnadzorogu@yandex.ru" TargetMode="External"/><Relationship Id="rId78" Type="http://schemas.openxmlformats.org/officeDocument/2006/relationships/hyperlink" Target="mailto:tehnadzorogu@yandex.ru" TargetMode="External"/><Relationship Id="rId79" Type="http://schemas.openxmlformats.org/officeDocument/2006/relationships/hyperlink" Target="mailto:tehnadzorogu@yandex.ru" TargetMode="External"/><Relationship Id="rId80" Type="http://schemas.openxmlformats.org/officeDocument/2006/relationships/hyperlink" Target="mailto:tehnadzorogu@yandex.ru" TargetMode="External"/><Relationship Id="rId81" Type="http://schemas.openxmlformats.org/officeDocument/2006/relationships/hyperlink" Target="mailto:tehnadzorogu@yandex.ru" TargetMode="External"/><Relationship Id="rId82" Type="http://schemas.openxmlformats.org/officeDocument/2006/relationships/hyperlink" Target="mailto:tehnadzorogu@yandex.ru" TargetMode="External"/><Relationship Id="rId83" Type="http://schemas.openxmlformats.org/officeDocument/2006/relationships/hyperlink" Target="mailto:tehnadzorogu@yandex.ru" TargetMode="External"/><Relationship Id="rId84" Type="http://schemas.openxmlformats.org/officeDocument/2006/relationships/hyperlink" Target="mailto:tehnadzorogu@yandex.ru" TargetMode="External"/><Relationship Id="rId85" Type="http://schemas.openxmlformats.org/officeDocument/2006/relationships/hyperlink" Target="mailto:tehnadzorogu@yandex.ru" TargetMode="External"/><Relationship Id="rId86" Type="http://schemas.openxmlformats.org/officeDocument/2006/relationships/hyperlink" Target="mailto:tehnadzorogu@yandex.ru" TargetMode="External"/><Relationship Id="rId87" Type="http://schemas.openxmlformats.org/officeDocument/2006/relationships/hyperlink" Target="mailto:tehnadzorogu@yandex.ru" TargetMode="External"/><Relationship Id="rId88" Type="http://schemas.openxmlformats.org/officeDocument/2006/relationships/hyperlink" Target="mailto:tehnadzorogu@yandex.ru" TargetMode="External"/><Relationship Id="rId89" Type="http://schemas.openxmlformats.org/officeDocument/2006/relationships/hyperlink" Target="mailto:tehnadzorogu@yandex.ru" TargetMode="External"/><Relationship Id="rId90" Type="http://schemas.openxmlformats.org/officeDocument/2006/relationships/hyperlink" Target="mailto:tehnadzorogu@yandex.ru" TargetMode="External"/><Relationship Id="rId91" Type="http://schemas.openxmlformats.org/officeDocument/2006/relationships/hyperlink" Target="mailto:tehnadzorogu@yandex.ru" TargetMode="External"/><Relationship Id="rId92" Type="http://schemas.openxmlformats.org/officeDocument/2006/relationships/hyperlink" Target="mailto:tehnadzorogu@yandex.ru" TargetMode="External"/><Relationship Id="rId93" Type="http://schemas.openxmlformats.org/officeDocument/2006/relationships/hyperlink" Target="mailto:tehnadzorogu@yandex.ru" TargetMode="External"/><Relationship Id="rId94" Type="http://schemas.openxmlformats.org/officeDocument/2006/relationships/hyperlink" Target="mailto:tehnadzorogu@yandex.ru" TargetMode="External"/><Relationship Id="rId95" Type="http://schemas.openxmlformats.org/officeDocument/2006/relationships/hyperlink" Target="mailto:tehnadzorogu@yandex.ru" TargetMode="External"/><Relationship Id="rId96" Type="http://schemas.openxmlformats.org/officeDocument/2006/relationships/hyperlink" Target="mailto:tehnadzorogu@yandex.ru" TargetMode="External"/><Relationship Id="rId97" Type="http://schemas.openxmlformats.org/officeDocument/2006/relationships/hyperlink" Target="mailto:tehnadzorogu@yandex.ru" TargetMode="External"/><Relationship Id="rId98" Type="http://schemas.openxmlformats.org/officeDocument/2006/relationships/hyperlink" Target="mailto:tehnadzorogu@yandex.ru" TargetMode="External"/><Relationship Id="rId99" Type="http://schemas.openxmlformats.org/officeDocument/2006/relationships/fontTable" Target="fontTable.xml"/><Relationship Id="rId100" Type="http://schemas.openxmlformats.org/officeDocument/2006/relationships/settings" Target="settings.xml"/><Relationship Id="rId10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LibreOffice/7.0.1.2$Windows_x86 LibreOffice_project/7cbcfc562f6eb6708b5ff7d7397325de9e764452</Application>
  <Pages>2</Pages>
  <Words>476</Words>
  <Characters>3569</Characters>
  <CharactersWithSpaces>3951</CharactersWithSpaces>
  <Paragraphs>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2020-12-11T15:31:56Z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