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№03.3-4/505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и кисломолочной продукции (молоко, йогурт)"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14:34:47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и кисломолочной продукции (молоко, йогурт)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202462800280046280100100260010000244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378 777,00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795" w:type="dxa"/>
        <w:jc w:val="left"/>
        <w:tblInd w:w="182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63"/>
        <w:gridCol w:w="3050"/>
        <w:gridCol w:w="1862"/>
        <w:gridCol w:w="1675"/>
        <w:gridCol w:w="1745"/>
      </w:tblGrid>
      <w:tr>
        <w:trPr>
          <w:trHeight w:val="285" w:hRule="atLeast"/>
        </w:trPr>
        <w:tc>
          <w:tcPr>
            <w:tcW w:w="9795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EA-67751</w:t>
            </w:r>
          </w:p>
        </w:tc>
        <w:tc>
          <w:tcPr>
            <w:tcW w:w="3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376 880,00 руб.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227" w:right="0" w:hanging="0"/>
              <w:jc w:val="left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Соответствует требованиям  документации</w:t>
            </w:r>
          </w:p>
        </w:tc>
      </w:tr>
    </w:tbl>
    <w:tbl>
      <w:tblPr>
        <w:tblW w:w="9825" w:type="dxa"/>
        <w:jc w:val="left"/>
        <w:tblInd w:w="1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00"/>
        <w:gridCol w:w="3150"/>
        <w:gridCol w:w="1813"/>
        <w:gridCol w:w="1912"/>
        <w:gridCol w:w="1750"/>
      </w:tblGrid>
      <w:tr>
        <w:trPr/>
        <w:tc>
          <w:tcPr>
            <w:tcW w:w="9825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EA-67751</w:t>
            </w:r>
          </w:p>
        </w:tc>
        <w:tc>
          <w:tcPr>
            <w:tcW w:w="3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376 880,00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EA-67751</w:t>
            </w:r>
          </w:p>
        </w:tc>
        <w:tc>
          <w:tcPr>
            <w:tcW w:w="3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376 880,00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EA-67751</w:t>
            </w:r>
          </w:p>
        </w:tc>
        <w:tc>
          <w:tcPr>
            <w:tcW w:w="3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376 880,00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EA-67751</w:t>
            </w:r>
          </w:p>
        </w:tc>
        <w:tc>
          <w:tcPr>
            <w:tcW w:w="3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376 880,00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EA-67751</w:t>
            </w:r>
          </w:p>
        </w:tc>
        <w:tc>
          <w:tcPr>
            <w:tcW w:w="3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376 880,00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EA-67751</w:t>
            </w:r>
          </w:p>
        </w:tc>
        <w:tc>
          <w:tcPr>
            <w:tcW w:w="3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376 880,00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340" w:right="0" w:hanging="340"/>
        <w:jc w:val="left"/>
        <w:rPr/>
      </w:pPr>
      <w:r>
        <w:rPr>
          <w:rFonts w:eastAsia="Times New Roman"/>
          <w:sz w:val="20"/>
          <w:szCs w:val="20"/>
          <w:lang w:val="en-US"/>
        </w:rPr>
        <w:t xml:space="preserve">14. </w:t>
      </w:r>
      <w:r>
        <w:rPr>
          <w:rFonts w:eastAsia="Times New Roman"/>
          <w:sz w:val="20"/>
          <w:szCs w:val="20"/>
          <w:lang w:val="en-US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  <w:lang w:val="ru-RU"/>
        </w:rPr>
        <w:t>установлекно, что на аукционе подана одна заявка от участника -</w:t>
      </w:r>
      <w:r>
        <w:rPr>
          <w:rFonts w:eastAsia="Times New Roman"/>
          <w:sz w:val="20"/>
          <w:szCs w:val="20"/>
          <w:lang w:val="en-US"/>
        </w:rPr>
        <w:t xml:space="preserve">  ОБЩЕСТВО С ОГРАНИЧЕННОЙ ОТВЕТСТВЕННОСТЬЮ "НАС-ЕСТ", </w:t>
      </w:r>
      <w:r>
        <w:rPr>
          <w:rFonts w:eastAsia="Times New Roman"/>
          <w:sz w:val="20"/>
          <w:szCs w:val="20"/>
          <w:lang w:val="ru-RU"/>
        </w:rPr>
        <w:t>предложивши</w:t>
      </w:r>
      <w:r>
        <w:rPr>
          <w:rFonts w:eastAsia="Times New Roman"/>
          <w:sz w:val="20"/>
          <w:szCs w:val="20"/>
          <w:lang w:val="ru-RU"/>
        </w:rPr>
        <w:t>м</w:t>
      </w:r>
      <w:r>
        <w:rPr>
          <w:rFonts w:eastAsia="Times New Roman"/>
          <w:sz w:val="20"/>
          <w:szCs w:val="20"/>
          <w:lang w:val="en-US"/>
        </w:rPr>
        <w:t xml:space="preserve"> цену контракта: 376 880,00 руб.</w:t>
      </w:r>
    </w:p>
    <w:p>
      <w:pPr>
        <w:pStyle w:val="Normal"/>
        <w:widowControl/>
        <w:bidi w:val="0"/>
        <w:spacing w:before="0" w:after="0"/>
        <w:ind w:left="340" w:right="0" w:hanging="340"/>
        <w:jc w:val="left"/>
        <w:rPr/>
      </w:pPr>
      <w:r>
        <w:rPr>
          <w:rFonts w:eastAsia="Times New Roman"/>
          <w:sz w:val="20"/>
          <w:szCs w:val="20"/>
          <w:lang w:val="en-US"/>
        </w:rPr>
        <w:t xml:space="preserve">15.  </w:t>
      </w: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widowControl/>
        <w:bidi w:val="0"/>
        <w:spacing w:before="0" w:after="0"/>
        <w:ind w:left="340" w:right="0" w:hanging="340"/>
        <w:jc w:val="left"/>
        <w:rPr/>
      </w:pPr>
      <w:r>
        <w:rPr>
          <w:rFonts w:eastAsia="Times New Roman"/>
          <w:sz w:val="20"/>
          <w:szCs w:val="20"/>
        </w:rPr>
        <w:t xml:space="preserve">16.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bidi w:val="0"/>
        <w:spacing w:before="0" w:after="0"/>
        <w:ind w:left="340" w:right="0" w:hanging="34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hanging="0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LibreOffice/6.4.4.2$Windows_x86 LibreOffice_project/3d775be2011f3886db32dfd395a6a6d1ca2630ff</Application>
  <Pages>2</Pages>
  <Words>516</Words>
  <Characters>3855</Characters>
  <CharactersWithSpaces>4263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2020-12-16T15:19:41Z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