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b/>
          <w:bCs/>
          <w:color w:val="000000"/>
          <w:sz w:val="20"/>
          <w:szCs w:val="20"/>
        </w:rPr>
        <w:t>09-05/22289</w:t>
      </w:r>
      <w:r>
        <w:rPr>
          <w:rStyle w:val="FontStyle17"/>
          <w:sz w:val="20"/>
          <w:szCs w:val="20"/>
          <w:lang w:val="en-US"/>
        </w:rPr>
        <w:t>/6</w:t>
      </w:r>
      <w:r>
        <w:rPr>
          <w:rStyle w:val="FontStyle17"/>
          <w:sz w:val="20"/>
          <w:szCs w:val="20"/>
          <w:lang w:val="en-US"/>
        </w:rPr>
        <w:t>70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spacing w:before="0" w:after="0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sz w:val="20"/>
          <w:szCs w:val="20"/>
          <w:lang w:val="en-US"/>
        </w:rPr>
        <w:t>Комитет</w:t>
      </w:r>
      <w:r>
        <w:rPr>
          <w:b/>
          <w:bCs/>
          <w:color w:val="000000"/>
          <w:sz w:val="20"/>
          <w:szCs w:val="20"/>
          <w:lang w:val="ru-RU"/>
        </w:rPr>
        <w:t xml:space="preserve">ом </w:t>
      </w:r>
      <w:r>
        <w:rPr>
          <w:b/>
          <w:bCs/>
          <w:color w:val="000000"/>
          <w:sz w:val="20"/>
          <w:szCs w:val="20"/>
          <w:lang w:val="en-US"/>
        </w:rPr>
        <w:t xml:space="preserve"> цифрового развития и связи Курской области</w:t>
      </w:r>
      <w:r>
        <w:rPr>
          <w:b/>
          <w:bCs/>
          <w:color w:val="000000"/>
          <w:sz w:val="20"/>
          <w:szCs w:val="20"/>
        </w:rPr>
        <w:t xml:space="preserve"> на о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казание услуг по размещению ВОК в кабельной канализации и наружных кабельростах (для ВОК ведомственных и корпоративных сетей связи), включая техническое обслуживание, на участках г. Курск, пл. Красная, 6 - г. Курск, ул. Карла Либкнехта, 32; г. Курск, ул. Карла Либкнехта, 32 - г. Курск, ул. Щепкина, 3</w:t>
      </w:r>
    </w:p>
    <w:p>
      <w:pPr>
        <w:pStyle w:val="Normal"/>
        <w:spacing w:lineRule="auto" w:line="276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(Регистрационный номер  09-05/22289)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/>
      </w:pPr>
      <w:r>
        <w:rPr>
          <w:b/>
          <w:i w:val="false"/>
          <w:iCs w:val="false"/>
          <w:sz w:val="20"/>
          <w:szCs w:val="20"/>
        </w:rPr>
        <w:t xml:space="preserve"> </w:t>
      </w:r>
      <w:r>
        <w:rPr>
          <w:rFonts w:eastAsia="Calibri" w:cs="Tahoma" w:ascii="Tahoma" w:hAnsi="Tahoma"/>
          <w:b w:val="false"/>
          <w:bCs/>
          <w:i/>
          <w:iCs w:val="false"/>
          <w:color w:val="000000"/>
          <w:sz w:val="21"/>
          <w:szCs w:val="21"/>
          <w:highlight w:val="white"/>
        </w:rPr>
        <w:t>202463208361946320100100640016190242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rFonts w:ascii="Tahoma" w:hAnsi="Tahoma" w:eastAsia="Calibri" w:cs="Tahoma"/>
          <w:b w:val="false"/>
          <w:b w:val="false"/>
          <w:bCs/>
          <w:i/>
          <w:i/>
          <w:iCs w:val="false"/>
          <w:color w:val="000000"/>
          <w:sz w:val="21"/>
          <w:szCs w:val="21"/>
          <w:highlight w:val="white"/>
        </w:rPr>
      </w:pPr>
      <w:r>
        <w:rPr>
          <w:rFonts w:eastAsia="Calibri" w:cs="Tahoma" w:ascii="Tahoma" w:hAnsi="Tahoma"/>
          <w:b w:val="false"/>
          <w:bCs/>
          <w:i/>
          <w:iCs w:val="false"/>
          <w:color w:val="000000"/>
          <w:sz w:val="21"/>
          <w:szCs w:val="21"/>
          <w:highlight w:val="white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/>
          <w:b/>
          <w:i w:val="false"/>
          <w:i w:val="false"/>
          <w:iCs w:val="false"/>
          <w:sz w:val="20"/>
          <w:szCs w:val="20"/>
        </w:rPr>
      </w:pPr>
      <w:r>
        <w:rPr>
          <w:b/>
          <w:i w:val="false"/>
          <w:iCs w:val="false"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 д6 подъезд 1</w:t>
      </w:r>
      <w:r>
        <w:rPr>
          <w:sz w:val="20"/>
          <w:szCs w:val="20"/>
        </w:rPr>
        <w:t xml:space="preserve">                                                 «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18</w:t>
      </w:r>
      <w:r>
        <w:rPr>
          <w:sz w:val="20"/>
          <w:szCs w:val="20"/>
        </w:rPr>
        <w:t xml:space="preserve"> » </w:t>
      </w:r>
      <w:r>
        <w:rPr>
          <w:rFonts w:eastAsia="Times New Roman" w:cs="Times New Roman"/>
          <w:sz w:val="20"/>
          <w:szCs w:val="20"/>
          <w:lang w:eastAsia="ru-RU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Радина Елена Васильевна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shd w:fill="FFFFFF" w:val="clear"/>
                <w:lang w:val="en-US" w:eastAsia="ru-RU" w:bidi="ar-SA"/>
              </w:rPr>
              <w:t>Зимовцев Владимир Николаеви</w:t>
            </w: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shd w:fill="FFFFFF" w:val="clear"/>
                <w:lang w:val="ru-RU" w:eastAsia="ru-RU" w:bidi="ar-SA"/>
              </w:rPr>
              <w:t>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en-US" w:eastAsia="ru-RU" w:bidi="ar-SA"/>
              </w:rPr>
              <w:t xml:space="preserve">Заместитель председателя комитета - начальник управления информационной безопасности и связи комитета цифрового развития и связи Курской области – 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fill="FFFFFF" w:val="clear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fill="FFFFFF" w:val="clear"/>
                <w:lang w:val="ru-RU" w:eastAsia="ru-RU" w:bidi="ar-SA"/>
              </w:rPr>
              <w:t>Звягина Татьяна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en-US" w:eastAsia="ru-RU" w:bidi="ar-SA"/>
              </w:rPr>
              <w:t xml:space="preserve">Ведущий консультант  – 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Оказание услуг по размещению ВОК в кабельной канализации и наружных кабельростах (для ВОК ведомственных и корпоративных сетей связи), включая техническое обслуживание, на участках г. Курск, пл. Красная, 6 - г. Курск, ул. Карла Либкнехта, 32; г. Курск, ул. Карла Либкнехта, 32 - г. Курск, ул. Щепкина, 3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/>
      </w:pPr>
      <w:r>
        <w:rPr>
          <w:rFonts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bidi="ar-SA"/>
        </w:rPr>
        <w:t>211 248,00</w:t>
      </w:r>
      <w:r>
        <w:rPr>
          <w:b/>
          <w:color w:val="000000"/>
          <w:sz w:val="22"/>
          <w:szCs w:val="22"/>
        </w:rPr>
        <w:t xml:space="preserve"> (двести одиннадцать тысяч двести сорок восемь  рублей 00 копеек.</w:t>
      </w:r>
      <w:r>
        <w:rPr>
          <w:b/>
          <w:color w:val="000000"/>
          <w:sz w:val="22"/>
          <w:szCs w:val="22"/>
        </w:rPr>
        <w:t>)</w:t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0"/>
          <w:sz w:val="20"/>
          <w:szCs w:val="20"/>
          <w:u w:val="none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по Заявк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EA-68556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ПУБЛИЧНОЕ АКЦИОНЕРНОЕ ОБЩЕСТВО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0"/>
                <w:u w:val="none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"РОСТЕЛЕКОМ"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kern w:val="2"/>
                <w:sz w:val="24"/>
                <w:szCs w:val="24"/>
                <w:u w:val="none"/>
                <w:shd w:fill="FFFFFF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 xml:space="preserve">В.Н. </w:t>
            </w:r>
            <w:r>
              <w:rPr>
                <w:rFonts w:eastAsia="Times New Roman" w:cs="Times New Roman"/>
                <w:color w:val="000000"/>
                <w:kern w:val="2"/>
                <w:sz w:val="20"/>
                <w:szCs w:val="20"/>
                <w:u w:val="none"/>
                <w:shd w:fill="FFFFFF" w:val="clear"/>
                <w:lang w:val="en-US" w:eastAsia="ru-RU" w:bidi="ar-SA"/>
              </w:rPr>
              <w:t>Зимовцев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color w:val="000000"/>
                <w:u w:val="none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>Т.С.Звягина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на право заключения контракта с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en-US" w:eastAsia="ru-RU" w:bidi="ar-SA"/>
        </w:rPr>
        <w:t>Комитет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ом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en-US" w:eastAsia="ru-RU" w:bidi="ar-SA"/>
        </w:rPr>
        <w:t xml:space="preserve"> цифрового развития и связи Курской области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 на оказание услуг по размещению ВОК в кабельной канализации и наружных кабельростах (для ВОК ведомственных и корпоративных сетей связи), включая техническое обслуживание, на участках г. Курск, пл. Красная, 6 - г. Курск, ул. Карла Либкнехта, 32; г. Курск, ул. Карла Либкнехта, 32 - г. Курск, ул. Щепкина, 3</w:t>
      </w: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0"/>
          <w:sz w:val="20"/>
          <w:szCs w:val="20"/>
          <w:u w:val="none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0"/>
                <w:sz w:val="20"/>
                <w:szCs w:val="20"/>
                <w:u w:val="none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0"/>
                <w:sz w:val="20"/>
                <w:szCs w:val="20"/>
                <w:u w:val="none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0"/>
                <w:sz w:val="20"/>
                <w:szCs w:val="20"/>
                <w:u w:val="none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Е.В. Радина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0"/>
                <w:sz w:val="20"/>
                <w:szCs w:val="20"/>
                <w:u w:val="none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0"/>
                <w:u w:val="none"/>
              </w:rPr>
            </w:pPr>
            <w:r>
              <w:rPr>
                <w:color w:val="000000"/>
                <w:u w:val="none"/>
              </w:rPr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napToGrid w:val="false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kern w:val="2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 xml:space="preserve">В.Н. </w:t>
            </w:r>
            <w:r>
              <w:rPr>
                <w:rStyle w:val="FontStyle13"/>
                <w:rFonts w:eastAsia="Times New Roman" w:cs="Times New Roman"/>
                <w:color w:val="00000A"/>
                <w:kern w:val="2"/>
                <w:sz w:val="20"/>
                <w:szCs w:val="20"/>
                <w:u w:val="none"/>
                <w:shd w:fill="FFFFFF" w:val="clear"/>
                <w:lang w:val="en-US" w:eastAsia="ru-RU" w:bidi="ar-SA"/>
              </w:rPr>
              <w:t>Зимовцев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u w:val="none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shd w:fill="FFFFFF" w:val="clear"/>
                <w:lang w:val="ru-RU" w:eastAsia="ru-RU" w:bidi="ar-SA"/>
              </w:rPr>
              <w:t>Т.С.Звягина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1411</TotalTime>
  <Application>LibreOffice/7.0.1.2$Windows_x86 LibreOffice_project/7cbcfc562f6eb6708b5ff7d7397325de9e764452</Application>
  <Pages>2</Pages>
  <Words>458</Words>
  <Characters>3081</Characters>
  <CharactersWithSpaces>3698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2020-12-18T10:09:25Z</dcterms:modified>
  <cp:revision>351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