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№03.4-4/2143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сыров полутвердых."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0744200000220004230)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24</w:t>
      </w:r>
      <w:r>
        <w:rPr>
          <w:rFonts w:eastAsia="Times New Roman"/>
          <w:sz w:val="20"/>
          <w:szCs w:val="20"/>
          <w:lang w:val="en-US"/>
        </w:rPr>
        <w:t xml:space="preserve">.12.20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сыров полутвердых.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202463205192046320100103590011051244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121 250,00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27.59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EA-68695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87 800,00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EA-68725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88 500,00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EA-68671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94 200,00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EA-68695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EA-68695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EA-68695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EA-68695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EA-68695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EA-68695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EA-68695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EA-68725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EA-68725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EA-68725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EA-68725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EA-68725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EA-68725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EA-68725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EA-68671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EA-68671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EA-68671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EA-68671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EA-68671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EA-68671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EA-68671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87 800,00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4</Pages>
  <Words>739</Words>
  <Characters>5411</Characters>
  <CharactersWithSpaces>5963</CharactersWithSpaces>
  <Paragraphs>194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2020-12-24T10:32:54Z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