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2"/>
          <w:szCs w:val="22"/>
          <w:lang w:val="en-US" w:eastAsia="ru-RU"/>
        </w:rPr>
        <w:t>09-05/22196/700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 контракта </w:t>
      </w:r>
      <w:r>
        <w:rPr>
          <w:rStyle w:val="FontStyle17"/>
          <w:rFonts w:eastAsia="Times New Roman"/>
          <w:b/>
          <w:bCs/>
          <w:color w:val="auto"/>
          <w:kern w:val="0"/>
          <w:sz w:val="20"/>
          <w:szCs w:val="20"/>
          <w:lang w:val="ru-RU" w:eastAsia="zh-CN" w:bidi="ar-SA"/>
        </w:rPr>
        <w:t xml:space="preserve">ОБУЗ </w:t>
      </w:r>
      <w:r>
        <w:rPr>
          <w:rStyle w:val="FontStyle17"/>
          <w:rFonts w:eastAsia="Times New Roman"/>
          <w:b/>
          <w:bCs/>
          <w:color w:val="auto"/>
          <w:kern w:val="0"/>
          <w:sz w:val="20"/>
          <w:szCs w:val="20"/>
          <w:lang w:val="en-US" w:eastAsia="zh-CN" w:bidi="ar-SA"/>
        </w:rPr>
        <w:t>''Медвенская центральная районная больница'' комитета здравоохранения Курской области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>
          <w:b/>
          <w:b/>
          <w:sz w:val="20"/>
          <w:szCs w:val="20"/>
        </w:rPr>
      </w:pPr>
      <w:r>
        <w:rPr>
          <w:rStyle w:val="FontStyle17"/>
          <w:lang w:val="ru-RU" w:eastAsia="zh-CN" w:bidi="ar-SA"/>
        </w:rPr>
        <w:t>(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Регистрационный номер </w:t>
      </w:r>
      <w:r>
        <w:rPr>
          <w:rStyle w:val="FontStyle17"/>
          <w:rFonts w:eastAsia="Times New Roman"/>
          <w:b/>
          <w:bCs/>
          <w:color w:val="auto"/>
          <w:kern w:val="0"/>
          <w:sz w:val="20"/>
          <w:szCs w:val="20"/>
          <w:lang w:val="ru-RU" w:eastAsia="zh-CN" w:bidi="ar-SA"/>
        </w:rPr>
        <w:t>09-05/22196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</w:t>
      </w:r>
      <w:r>
        <w:rPr>
          <w:rStyle w:val="FontStyle17"/>
          <w:rFonts w:eastAsia="Times New Roman"/>
          <w:bCs/>
          <w:i w:val="false"/>
          <w:iCs w:val="false"/>
          <w:color w:val="000000"/>
          <w:kern w:val="0"/>
          <w:sz w:val="20"/>
          <w:szCs w:val="20"/>
          <w:lang w:val="ru-RU" w:eastAsia="zh-CN" w:bidi="ar-SA"/>
        </w:rPr>
        <w:t>202461500482546150100102030013822244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>г. Курск, ул. Красная Площадь,6                                                                                      «</w:t>
      </w:r>
      <w:r>
        <w:rPr>
          <w:sz w:val="21"/>
          <w:szCs w:val="21"/>
        </w:rPr>
        <w:t xml:space="preserve"> 24» </w:t>
      </w:r>
      <w:r>
        <w:rPr>
          <w:sz w:val="21"/>
          <w:szCs w:val="21"/>
          <w:lang w:eastAsia="ru-RU"/>
        </w:rPr>
        <w:t>декабря</w:t>
      </w:r>
      <w:r>
        <w:rPr>
          <w:sz w:val="21"/>
          <w:szCs w:val="21"/>
        </w:rPr>
        <w:t xml:space="preserve"> </w:t>
      </w:r>
      <w:r>
        <w:rPr>
          <w:sz w:val="20"/>
          <w:szCs w:val="20"/>
        </w:rPr>
        <w:t>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Кондрашова Олеся Игоревна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Специалист отдела закупок в сфере строительства и ЖКХ областного казенного учреждения «Центр закупок Курской области»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секретарь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Хмелевской Сергей Александрович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 w:eastAsia="zh-CN" w:bidi="ar-SA"/>
              </w:rPr>
              <w:t>Главный врач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Звягинцева Наталья Петровна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Начальник планово-экономического отдела </w:t>
            </w:r>
            <w:r>
              <w:rPr>
                <w:sz w:val="20"/>
                <w:szCs w:val="20"/>
                <w:lang w:val="ru-RU" w:eastAsia="zh-CN" w:bidi="ar-SA"/>
              </w:rPr>
              <w:t>- член комиссии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Аржаненко Надежда Александровна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Экономист </w:t>
            </w:r>
            <w:r>
              <w:rPr>
                <w:sz w:val="20"/>
                <w:szCs w:val="20"/>
                <w:lang w:val="ru-RU" w:eastAsia="zh-CN" w:bidi="ar-SA"/>
              </w:rPr>
              <w:t>- член комиссии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Чаплыгин Николай Семенович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начальник отдела материально технического снабжения </w:t>
            </w:r>
            <w:r>
              <w:rPr>
                <w:sz w:val="20"/>
                <w:szCs w:val="20"/>
                <w:lang w:val="ru-RU" w:eastAsia="zh-CN" w:bidi="ar-SA"/>
              </w:rPr>
              <w:t xml:space="preserve"> - член комиссии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FFFF00" w:val="clear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Кретинина Олеся Григорьевна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Главный бухгалтер </w:t>
            </w:r>
            <w:r>
              <w:rPr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2"/>
          <w:szCs w:val="22"/>
          <w:lang w:val="ru-RU" w:eastAsia="ru-RU" w:bidi="ar-SA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lang w:val="ru-RU" w:eastAsia="ru-RU" w:bidi="ar-SA"/>
        </w:rPr>
        <w:t xml:space="preserve">Оказание услуг по утилизации (вывоз, транспортировка и обезвреживание термическим методом) медицинских отходов класса «Б» и «В» 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  <w:lang w:val="ru-RU" w:eastAsia="ru-RU" w:bidi="ar-SA"/>
        </w:rPr>
        <w:t>248 588,16</w:t>
      </w:r>
      <w:r>
        <w:rPr>
          <w:b/>
          <w:bCs/>
          <w:lang w:val="ru-RU" w:eastAsia="ru-RU"/>
        </w:rPr>
        <w:t xml:space="preserve"> рублей (Двести сорок восемь тысяч пятьсот восемьдесят восемь рублей   16 коп.)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sz w:val="20"/>
          <w:szCs w:val="20"/>
          <w:lang w:eastAsia="ru-RU"/>
        </w:rPr>
        <w:t xml:space="preserve"> 0744200000220004285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>EA-68909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233 672,87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</w:rPr>
              <w:t>EA-68386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ШКЛЯРИК КОНСТАНТИН АЛЕКСАНДРОВИЧ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234 915,81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</w:rPr>
              <w:t>EA-68873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236 158,75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85"/>
        <w:gridCol w:w="2940"/>
        <w:gridCol w:w="2506"/>
        <w:gridCol w:w="2517"/>
      </w:tblGrid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9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  <w:hyperlink r:id="rId18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EA-68909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25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sz w:val="20"/>
                  <w:szCs w:val="20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sz w:val="20"/>
                <w:szCs w:val="20"/>
                <w:lang w:val="ru-RU" w:eastAsia="ru-RU" w:bidi="ar-SA"/>
              </w:rPr>
              <w:t>EA-68386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ШКЛЯРИК КОНСТАНТИН АЛЕКСАНДРОВИЧ</w:t>
            </w:r>
          </w:p>
        </w:tc>
        <w:tc>
          <w:tcPr>
            <w:tcW w:w="251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sz w:val="20"/>
                  <w:szCs w:val="20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sz w:val="20"/>
                  <w:szCs w:val="20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sz w:val="20"/>
                  <w:szCs w:val="20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sz w:val="20"/>
                <w:szCs w:val="20"/>
                <w:lang w:val="ru-RU" w:eastAsia="ru-RU" w:bidi="ar-SA"/>
              </w:rPr>
              <w:t>EA-68873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5">
              <w:r>
                <w:rPr>
                  <w:rFonts w:eastAsia="Times New Roman" w:cs="Times New Roman"/>
                  <w:color w:val="000000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9">
              <w:r>
                <w:rPr>
                  <w:rFonts w:eastAsia="Times New Roman" w:cs="Times New Roman"/>
                  <w:color w:val="000000"/>
                  <w:sz w:val="16"/>
                  <w:szCs w:val="16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О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single"/>
                <w:lang w:val="ru-RU" w:eastAsia="ru-RU" w:bidi="ar-SA"/>
              </w:rPr>
              <w:t>.И.Кондрашова</w:t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u w:val="single"/>
                <w:lang w:val="ru-RU" w:eastAsia="zh-CN" w:bidi="ar-SA"/>
              </w:rPr>
              <w:t>С.А.</w:t>
            </w:r>
            <w:r>
              <w:rPr>
                <w:rStyle w:val="FontStyle13"/>
                <w:sz w:val="20"/>
                <w:szCs w:val="20"/>
                <w:u w:val="single"/>
                <w:lang w:val="en-US" w:eastAsia="zh-CN" w:bidi="ar-SA"/>
              </w:rPr>
              <w:t>Хмелевской</w:t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Н.П. </w:t>
            </w:r>
            <w:r>
              <w:rPr>
                <w:rStyle w:val="FontStyle13"/>
                <w:sz w:val="20"/>
                <w:szCs w:val="20"/>
                <w:u w:val="single"/>
                <w:lang w:val="en-US" w:eastAsia="zh-CN" w:bidi="ar-SA"/>
              </w:rPr>
              <w:t>Звягинцева</w:t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 xml:space="preserve">Н.А. </w:t>
            </w:r>
            <w:r>
              <w:rPr>
                <w:rStyle w:val="FontStyle13"/>
                <w:sz w:val="20"/>
                <w:szCs w:val="20"/>
                <w:u w:val="single"/>
                <w:lang w:val="en-US" w:eastAsia="zh-CN" w:bidi="ar-SA"/>
              </w:rPr>
              <w:t>Аржаненко</w:t>
            </w:r>
          </w:p>
        </w:tc>
        <w:tc>
          <w:tcPr>
            <w:tcW w:w="29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u w:val="single"/>
                <w:lang w:val="ru-RU"/>
              </w:rPr>
              <w:t xml:space="preserve">Н.С. </w:t>
            </w:r>
            <w:r>
              <w:rPr>
                <w:rStyle w:val="FontStyle13"/>
                <w:sz w:val="20"/>
                <w:szCs w:val="20"/>
                <w:u w:val="single"/>
                <w:lang w:val="en-US" w:eastAsia="zh-CN" w:bidi="ar-SA"/>
              </w:rPr>
              <w:t>Чаплыгин</w:t>
            </w:r>
          </w:p>
        </w:tc>
        <w:tc>
          <w:tcPr>
            <w:tcW w:w="29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zh-CN" w:bidi="ar-SA"/>
              </w:rPr>
              <w:t>О.Г.</w:t>
            </w:r>
            <w:r>
              <w:rPr>
                <w:rStyle w:val="FontStyle13"/>
                <w:sz w:val="20"/>
                <w:szCs w:val="20"/>
                <w:u w:val="single"/>
                <w:lang w:val="en-US" w:eastAsia="zh-CN" w:bidi="ar-SA"/>
              </w:rPr>
              <w:t>Кретинина</w:t>
            </w:r>
          </w:p>
        </w:tc>
        <w:tc>
          <w:tcPr>
            <w:tcW w:w="29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06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5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51">
        <w:r>
          <w:rPr>
            <w:color w:val="000000"/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52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3">
              <w:r>
                <w:rPr>
                  <w:rFonts w:eastAsia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54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5">
              <w:r>
                <w:rPr>
                  <w:rFonts w:eastAsia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Секретарь</w:t>
            </w:r>
            <w:hyperlink r:id="rId56">
              <w:r>
                <w:rPr>
                  <w:color w:val="000000"/>
                  <w:sz w:val="20"/>
                  <w:szCs w:val="20"/>
                </w:rPr>
                <w:t xml:space="preserve"> </w:t>
              </w:r>
              <w:r>
                <w:rPr>
                  <w:sz w:val="20"/>
                  <w:szCs w:val="20"/>
                </w:rPr>
                <w:t>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О.И.Кондрашова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57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 w:eastAsia="zh-CN" w:bidi="ar-SA"/>
              </w:rPr>
              <w:t>С.А.</w:t>
            </w:r>
            <w:r>
              <w:rPr>
                <w:rStyle w:val="FontStyle13"/>
                <w:sz w:val="20"/>
                <w:szCs w:val="20"/>
                <w:lang w:val="en-US" w:eastAsia="zh-CN" w:bidi="ar-SA"/>
              </w:rPr>
              <w:t>Хмелевской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 xml:space="preserve">Н.П. </w:t>
            </w:r>
            <w:r>
              <w:rPr>
                <w:rStyle w:val="FontStyle13"/>
                <w:sz w:val="20"/>
                <w:szCs w:val="20"/>
                <w:lang w:val="en-US" w:eastAsia="zh-CN" w:bidi="ar-SA"/>
              </w:rPr>
              <w:t>Звягинцева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 xml:space="preserve">Н.А. </w:t>
            </w:r>
            <w:r>
              <w:rPr>
                <w:rStyle w:val="FontStyle13"/>
                <w:sz w:val="20"/>
                <w:szCs w:val="20"/>
                <w:lang w:val="en-US" w:eastAsia="zh-CN" w:bidi="ar-SA"/>
              </w:rPr>
              <w:t>Аржаненко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 xml:space="preserve">Н.С. </w:t>
            </w:r>
            <w:r>
              <w:rPr>
                <w:rStyle w:val="FontStyle13"/>
                <w:sz w:val="20"/>
                <w:szCs w:val="20"/>
                <w:lang w:val="en-US" w:eastAsia="zh-CN" w:bidi="ar-SA"/>
              </w:rPr>
              <w:t>Чаплыгин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sz w:val="20"/>
                <w:szCs w:val="20"/>
                <w:lang w:val="ru-RU" w:eastAsia="zh-CN" w:bidi="ar-SA"/>
              </w:rPr>
              <w:t>О.Г.</w:t>
            </w:r>
            <w:r>
              <w:rPr>
                <w:rStyle w:val="FontStyle13"/>
                <w:sz w:val="20"/>
                <w:szCs w:val="20"/>
                <w:lang w:val="en-US" w:eastAsia="zh-CN" w:bidi="ar-SA"/>
              </w:rPr>
              <w:t>Кретинина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fontTable" Target="fontTable.xml"/><Relationship Id="rId59" Type="http://schemas.openxmlformats.org/officeDocument/2006/relationships/settings" Target="settings.xml"/><Relationship Id="rId60" Type="http://schemas.openxmlformats.org/officeDocument/2006/relationships/theme" Target="theme/theme1.xml"/><Relationship Id="rId6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Application>LibreOffice/7.0.1.2$Windows_x86 LibreOffice_project/7cbcfc562f6eb6708b5ff7d7397325de9e764452</Application>
  <Pages>2</Pages>
  <Words>390</Words>
  <Characters>3176</Characters>
  <CharactersWithSpaces>3755</CharactersWithSpaces>
  <Paragraphs>108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2020-12-24T14:28:54Z</dcterms:modified>
  <cp:revision>354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