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пакетов для сбора, хранения и транспортировки медицинских отходов."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пакетов для сбора, хранения и транспортировки медицинских отходов.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202463205192046320100104110012120244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458 960,00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58.10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3687"/>
        <w:gridCol w:w="2500"/>
        <w:gridCol w:w="1300"/>
        <w:gridCol w:w="1190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EA-68935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 АЛЕКСАНДР СЕРГЕЕВИЧ / 667400804483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192 312,00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EA-68539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194 606,80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EA-69043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"ПРОМСПЕЦКОМПЛЕКТ" / 1650305795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247 387,20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EA-69087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318 526,00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EA-68924</w:t>
            </w:r>
          </w:p>
        </w:tc>
        <w:tc>
          <w:tcPr>
            <w:tcW w:w="3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364 873,20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3299"/>
        <w:gridCol w:w="1750"/>
        <w:gridCol w:w="1662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EA-68935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 АЛЕКСАНДР СЕРГЕЕВИЧ / 667400804483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192 312,00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EA-68935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 АЛЕКСАНДР СЕРГЕЕВИЧ / 667400804483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192 312,00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EA-68935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 АЛЕКСАНДР СЕРГЕЕВИЧ / 667400804483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192 312,00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EA-68935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 АЛЕКСАНДР СЕРГЕЕВИЧ / 667400804483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192 312,00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EA-68935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 АЛЕКСАНДР СЕРГЕЕВИЧ / 667400804483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192 312,00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EA-68935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 АЛЕКСАНДР СЕРГЕЕВИЧ / 667400804483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192 312,00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EA-68935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БРАГИН АЛЕКСАНДР СЕРГЕЕВИЧ / 667400804483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192 312,00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EA-68539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194 606,80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EA-68539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194 606,80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EA-68539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194 606,80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EA-68539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194 606,80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EA-68539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194 606,80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EA-68539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194 606,80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EA-68539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194 606,80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EA-69043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"ПРОМСПЕЦКОМПЛЕКТ" / 1650305795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247 387,20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EA-69043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"ПРОМСПЕЦКОМПЛЕКТ" / 1650305795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247 387,20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EA-69043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"ПРОМСПЕЦКОМПЛЕКТ" / 1650305795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247 387,20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EA-69043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"ПРОМСПЕЦКОМПЛЕКТ" / 1650305795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247 387,20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EA-69043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"ПРОМСПЕЦКОМПЛЕКТ" / 1650305795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247 387,20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EA-69043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"ПРОМСПЕЦКОМПЛЕКТ" / 1650305795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247 387,20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EA-69043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"ПРОМСПЕЦКОМПЛЕКТ" / 1650305795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247 387,20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EA-69087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318 526,00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EA-69087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318 526,00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EA-69087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318 526,00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EA-69087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318 526,00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EA-69087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318 526,00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EA-69087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318 526,00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EA-69087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318 526,00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EA-68924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364 873,20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EA-68924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364 873,20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EA-68924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364 873,20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EA-68924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364 873,20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EA-68924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364 873,20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EA-68924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364 873,20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EA-68924</w:t>
            </w:r>
          </w:p>
        </w:tc>
        <w:tc>
          <w:tcPr>
            <w:tcW w:w="32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364 873,20 руб.</w:t>
            </w:r>
          </w:p>
        </w:tc>
        <w:tc>
          <w:tcPr>
            <w:tcW w:w="1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БРАГИН АЛЕКСАНДР СЕРГЕЕВИЧ, предложивший цену контракта 192 312,00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БРАГИН АЛЕКСАНДР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LibreOffice/7.0.1.2$Windows_x86 LibreOffice_project/7cbcfc562f6eb6708b5ff7d7397325de9e764452</Application>
  <Pages>4</Pages>
  <Words>976</Words>
  <Characters>7094</Characters>
  <CharactersWithSpaces>7802</CharactersWithSpaces>
  <Paragraphs>274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2020-12-25T12:41:05Z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