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787E" w:rsidRDefault="00332B3F" w:rsidP="00626FDA">
      <w:pPr>
        <w:pStyle w:val="af"/>
        <w:spacing w:beforeAutospacing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6"/>
          <w:szCs w:val="26"/>
        </w:rPr>
        <w:t>протокол № 03.2-4/</w:t>
      </w:r>
      <w:r w:rsidR="00701326">
        <w:rPr>
          <w:b/>
          <w:caps/>
          <w:color w:val="auto"/>
          <w:sz w:val="26"/>
          <w:szCs w:val="26"/>
        </w:rPr>
        <w:t>62</w:t>
      </w:r>
      <w:r w:rsidR="00046076">
        <w:rPr>
          <w:b/>
          <w:caps/>
          <w:color w:val="auto"/>
          <w:sz w:val="26"/>
          <w:szCs w:val="26"/>
        </w:rPr>
        <w:t>9</w:t>
      </w:r>
    </w:p>
    <w:p w:rsidR="00AB787E" w:rsidRPr="00741B44" w:rsidRDefault="00332B3F" w:rsidP="00626FDA">
      <w:pPr>
        <w:jc w:val="center"/>
        <w:rPr>
          <w:b/>
          <w:szCs w:val="24"/>
        </w:rPr>
      </w:pPr>
      <w:r w:rsidRPr="00741B44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AB787E" w:rsidRPr="00741B44" w:rsidRDefault="00332B3F" w:rsidP="00626FDA">
      <w:pPr>
        <w:tabs>
          <w:tab w:val="left" w:pos="-1620"/>
        </w:tabs>
        <w:ind w:firstLine="567"/>
        <w:jc w:val="center"/>
        <w:rPr>
          <w:b/>
          <w:szCs w:val="24"/>
        </w:rPr>
      </w:pPr>
      <w:r w:rsidRPr="00741B44">
        <w:rPr>
          <w:b/>
          <w:bCs/>
          <w:color w:val="000000"/>
          <w:szCs w:val="24"/>
          <w:highlight w:val="white"/>
        </w:rPr>
        <w:t xml:space="preserve">на право заключения контракта с </w:t>
      </w:r>
      <w:r w:rsidR="00722D0C" w:rsidRPr="00073C6C">
        <w:rPr>
          <w:b/>
          <w:bCs/>
          <w:color w:val="000000"/>
          <w:highlight w:val="white"/>
        </w:rPr>
        <w:t>областным бюджетным учреждением здравоохранения «</w:t>
      </w:r>
      <w:proofErr w:type="spellStart"/>
      <w:r w:rsidR="00722D0C" w:rsidRPr="00073C6C">
        <w:rPr>
          <w:b/>
          <w:bCs/>
          <w:color w:val="000000"/>
          <w:highlight w:val="white"/>
        </w:rPr>
        <w:t>Мантуровская</w:t>
      </w:r>
      <w:proofErr w:type="spellEnd"/>
      <w:r w:rsidR="00722D0C" w:rsidRPr="00073C6C">
        <w:rPr>
          <w:b/>
          <w:bCs/>
          <w:color w:val="000000"/>
          <w:highlight w:val="white"/>
        </w:rPr>
        <w:t xml:space="preserve"> центральная районная больница»</w:t>
      </w:r>
      <w:r w:rsidR="00722D0C" w:rsidRPr="00073C6C">
        <w:rPr>
          <w:b/>
        </w:rPr>
        <w:t xml:space="preserve"> на </w:t>
      </w:r>
      <w:r w:rsidR="00722D0C" w:rsidRPr="00073C6C">
        <w:rPr>
          <w:b/>
          <w:bCs/>
          <w:noProof/>
          <w:color w:val="000000"/>
        </w:rPr>
        <w:t>информационные услуги</w:t>
      </w:r>
      <w:r w:rsidR="00722D0C" w:rsidRPr="00073C6C">
        <w:rPr>
          <w:b/>
          <w:bCs/>
          <w:color w:val="000000"/>
        </w:rPr>
        <w:t xml:space="preserve"> с использованием экземпляров Систем КонсультантПлюс на основе специального лицензионного программного обеспечения, обеспечивающего совместимость информационных услуг с имеющимися в ОБУЗ ''</w:t>
      </w:r>
      <w:proofErr w:type="spellStart"/>
      <w:r w:rsidR="00722D0C" w:rsidRPr="00073C6C">
        <w:rPr>
          <w:b/>
          <w:bCs/>
          <w:color w:val="000000"/>
        </w:rPr>
        <w:t>Мантуровская</w:t>
      </w:r>
      <w:proofErr w:type="spellEnd"/>
      <w:r w:rsidR="00722D0C" w:rsidRPr="00073C6C">
        <w:rPr>
          <w:b/>
          <w:bCs/>
          <w:color w:val="000000"/>
        </w:rPr>
        <w:t xml:space="preserve"> ЦРБ'' экземплярами Систем КонсультантПлюс</w:t>
      </w:r>
      <w:r w:rsidRPr="00741B44">
        <w:rPr>
          <w:b/>
          <w:bCs/>
          <w:color w:val="000000"/>
          <w:szCs w:val="24"/>
          <w:highlight w:val="white"/>
        </w:rPr>
        <w:t>.</w:t>
      </w:r>
    </w:p>
    <w:p w:rsidR="00AB787E" w:rsidRDefault="00AB787E">
      <w:pPr>
        <w:tabs>
          <w:tab w:val="left" w:pos="-1620"/>
        </w:tabs>
        <w:ind w:firstLine="567"/>
        <w:jc w:val="center"/>
        <w:rPr>
          <w:b/>
        </w:rPr>
      </w:pPr>
    </w:p>
    <w:p w:rsidR="00AB787E" w:rsidRDefault="00332B3F">
      <w:pPr>
        <w:tabs>
          <w:tab w:val="left" w:pos="-1620"/>
        </w:tabs>
        <w:ind w:firstLine="709"/>
        <w:jc w:val="center"/>
        <w:rPr>
          <w:b/>
          <w:sz w:val="20"/>
        </w:rPr>
      </w:pPr>
      <w:r>
        <w:rPr>
          <w:b/>
          <w:sz w:val="20"/>
        </w:rPr>
        <w:t>(регистрационный номер 09-05/</w:t>
      </w:r>
      <w:r w:rsidR="00722D0C">
        <w:rPr>
          <w:b/>
          <w:sz w:val="20"/>
        </w:rPr>
        <w:t>22482</w:t>
      </w:r>
      <w:r>
        <w:rPr>
          <w:b/>
          <w:sz w:val="20"/>
        </w:rPr>
        <w:t>)</w:t>
      </w:r>
    </w:p>
    <w:p w:rsidR="00AB787E" w:rsidRDefault="00AB787E">
      <w:pPr>
        <w:tabs>
          <w:tab w:val="left" w:pos="-1620"/>
        </w:tabs>
        <w:ind w:firstLine="709"/>
        <w:jc w:val="center"/>
        <w:rPr>
          <w:b/>
          <w:sz w:val="20"/>
        </w:rPr>
      </w:pPr>
    </w:p>
    <w:p w:rsidR="00AB787E" w:rsidRPr="00722D0C" w:rsidRDefault="00332B3F">
      <w:pPr>
        <w:tabs>
          <w:tab w:val="left" w:pos="-1620"/>
        </w:tabs>
        <w:rPr>
          <w:b/>
          <w:szCs w:val="24"/>
        </w:rPr>
      </w:pPr>
      <w:r>
        <w:rPr>
          <w:b/>
          <w:sz w:val="20"/>
        </w:rPr>
        <w:t xml:space="preserve">Идентификационный код закупки: </w:t>
      </w:r>
      <w:r w:rsidR="00722D0C" w:rsidRPr="00722D0C">
        <w:rPr>
          <w:rFonts w:ascii="Tahoma" w:hAnsi="Tahoma" w:cs="Tahoma"/>
          <w:b/>
          <w:bCs/>
          <w:color w:val="000000"/>
          <w:szCs w:val="24"/>
        </w:rPr>
        <w:t>202461400093046140100101130016202244</w:t>
      </w:r>
    </w:p>
    <w:p w:rsidR="00AB787E" w:rsidRDefault="00AB787E">
      <w:pPr>
        <w:tabs>
          <w:tab w:val="left" w:pos="-1620"/>
        </w:tabs>
        <w:rPr>
          <w:b/>
          <w:sz w:val="20"/>
        </w:rPr>
      </w:pPr>
    </w:p>
    <w:p w:rsidR="00AB787E" w:rsidRDefault="00332B3F">
      <w:pPr>
        <w:pStyle w:val="af0"/>
        <w:spacing w:before="280" w:after="28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г. Курск, ул. Красный Октябрь, 21</w:t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  <w:t>«</w:t>
      </w:r>
      <w:r w:rsidR="0093239E">
        <w:rPr>
          <w:color w:val="auto"/>
          <w:sz w:val="20"/>
          <w:szCs w:val="20"/>
        </w:rPr>
        <w:t>26</w:t>
      </w:r>
      <w:bookmarkStart w:id="0" w:name="_GoBack"/>
      <w:bookmarkEnd w:id="0"/>
      <w:r>
        <w:rPr>
          <w:color w:val="auto"/>
          <w:sz w:val="20"/>
          <w:szCs w:val="20"/>
        </w:rPr>
        <w:t xml:space="preserve">» </w:t>
      </w:r>
      <w:r w:rsidR="00884C56">
        <w:rPr>
          <w:color w:val="auto"/>
          <w:sz w:val="20"/>
          <w:szCs w:val="20"/>
        </w:rPr>
        <w:t>дека</w:t>
      </w:r>
      <w:r w:rsidR="006E06CF">
        <w:rPr>
          <w:color w:val="auto"/>
          <w:sz w:val="20"/>
          <w:szCs w:val="20"/>
        </w:rPr>
        <w:t>бря</w:t>
      </w:r>
      <w:r>
        <w:rPr>
          <w:color w:val="auto"/>
          <w:sz w:val="20"/>
          <w:szCs w:val="20"/>
        </w:rPr>
        <w:t xml:space="preserve"> 2020</w:t>
      </w:r>
      <w:r w:rsidR="009515E4">
        <w:rPr>
          <w:color w:val="auto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>года</w:t>
      </w:r>
    </w:p>
    <w:p w:rsidR="00352ECC" w:rsidRDefault="00352ECC">
      <w:pPr>
        <w:pStyle w:val="20"/>
        <w:spacing w:after="0" w:line="240" w:lineRule="auto"/>
        <w:ind w:left="0"/>
        <w:jc w:val="both"/>
        <w:rPr>
          <w:szCs w:val="24"/>
        </w:rPr>
      </w:pPr>
    </w:p>
    <w:p w:rsidR="00AB787E" w:rsidRDefault="00332B3F">
      <w:pPr>
        <w:pStyle w:val="20"/>
        <w:spacing w:after="0" w:line="240" w:lineRule="auto"/>
        <w:ind w:left="0"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присутствовали:</w:t>
      </w:r>
    </w:p>
    <w:p w:rsidR="00AB787E" w:rsidRDefault="00AB787E">
      <w:pPr>
        <w:pStyle w:val="20"/>
        <w:spacing w:after="0" w:line="240" w:lineRule="auto"/>
        <w:ind w:left="0"/>
        <w:jc w:val="both"/>
        <w:rPr>
          <w:sz w:val="20"/>
        </w:rPr>
      </w:pPr>
    </w:p>
    <w:tbl>
      <w:tblPr>
        <w:tblW w:w="9567" w:type="dxa"/>
        <w:tblInd w:w="-101" w:type="dxa"/>
        <w:tblLook w:val="01E0" w:firstRow="1" w:lastRow="1" w:firstColumn="1" w:lastColumn="1" w:noHBand="0" w:noVBand="0"/>
      </w:tblPr>
      <w:tblGrid>
        <w:gridCol w:w="3025"/>
        <w:gridCol w:w="6542"/>
      </w:tblGrid>
      <w:tr w:rsidR="00AB787E" w:rsidTr="00317414">
        <w:trPr>
          <w:trHeight w:val="450"/>
        </w:trPr>
        <w:tc>
          <w:tcPr>
            <w:tcW w:w="3025" w:type="dxa"/>
          </w:tcPr>
          <w:p w:rsidR="00AB787E" w:rsidRPr="00F12E99" w:rsidRDefault="005D0A19">
            <w:pPr>
              <w:rPr>
                <w:szCs w:val="24"/>
              </w:rPr>
            </w:pPr>
            <w:r w:rsidRPr="00F12E99">
              <w:rPr>
                <w:color w:val="000000"/>
                <w:szCs w:val="24"/>
              </w:rPr>
              <w:t>Резниченко</w:t>
            </w:r>
            <w:r w:rsidRPr="00F12E99">
              <w:rPr>
                <w:szCs w:val="24"/>
              </w:rPr>
              <w:t xml:space="preserve"> Галина Ивановна</w:t>
            </w:r>
          </w:p>
        </w:tc>
        <w:tc>
          <w:tcPr>
            <w:tcW w:w="6542" w:type="dxa"/>
          </w:tcPr>
          <w:p w:rsidR="00AB787E" w:rsidRPr="00F12E99" w:rsidRDefault="00E27447">
            <w:pPr>
              <w:jc w:val="both"/>
              <w:rPr>
                <w:szCs w:val="24"/>
              </w:rPr>
            </w:pPr>
            <w:r>
              <w:rPr>
                <w:szCs w:val="24"/>
                <w:lang w:eastAsia="zh-CN"/>
              </w:rPr>
              <w:t>Заместитель</w:t>
            </w:r>
            <w:r w:rsidR="00332B3F" w:rsidRPr="00F12E99">
              <w:rPr>
                <w:szCs w:val="24"/>
                <w:lang w:eastAsia="zh-CN"/>
              </w:rPr>
              <w:t xml:space="preserve"> директора областного казенного учреждения «Центр закупок Курской области», председатель комиссии</w:t>
            </w:r>
          </w:p>
        </w:tc>
      </w:tr>
      <w:tr w:rsidR="00AB787E" w:rsidTr="00317414">
        <w:trPr>
          <w:trHeight w:val="400"/>
        </w:trPr>
        <w:tc>
          <w:tcPr>
            <w:tcW w:w="3025" w:type="dxa"/>
          </w:tcPr>
          <w:p w:rsidR="00AB787E" w:rsidRPr="00F12E99" w:rsidRDefault="00332B3F">
            <w:pPr>
              <w:rPr>
                <w:szCs w:val="24"/>
              </w:rPr>
            </w:pPr>
            <w:r w:rsidRPr="00F12E99">
              <w:rPr>
                <w:szCs w:val="24"/>
                <w:lang w:eastAsia="zh-CN"/>
              </w:rPr>
              <w:t>Попов Евгений Александрович</w:t>
            </w:r>
          </w:p>
        </w:tc>
        <w:tc>
          <w:tcPr>
            <w:tcW w:w="6542" w:type="dxa"/>
          </w:tcPr>
          <w:p w:rsidR="00AB787E" w:rsidRPr="00F12E99" w:rsidRDefault="00332B3F">
            <w:pPr>
              <w:jc w:val="both"/>
              <w:rPr>
                <w:szCs w:val="24"/>
              </w:rPr>
            </w:pPr>
            <w:r w:rsidRPr="00F12E99">
              <w:rPr>
                <w:szCs w:val="24"/>
              </w:rPr>
              <w:t xml:space="preserve">Начальник отдела закупок в сфере </w:t>
            </w:r>
            <w:r w:rsidRPr="00F12E99">
              <w:rPr>
                <w:szCs w:val="24"/>
                <w:lang w:eastAsia="zh-CN"/>
              </w:rPr>
              <w:t>связи и информатизации областного казенного учреждения «Центр закупок Курской области»</w:t>
            </w:r>
          </w:p>
        </w:tc>
      </w:tr>
      <w:tr w:rsidR="00AB787E" w:rsidTr="00317414">
        <w:trPr>
          <w:trHeight w:val="461"/>
        </w:trPr>
        <w:tc>
          <w:tcPr>
            <w:tcW w:w="3025" w:type="dxa"/>
          </w:tcPr>
          <w:p w:rsidR="00AB787E" w:rsidRPr="00F12E99" w:rsidRDefault="00332B3F" w:rsidP="00056C77">
            <w:pPr>
              <w:pStyle w:val="af5"/>
              <w:ind w:left="-70" w:right="3"/>
              <w:rPr>
                <w:sz w:val="24"/>
              </w:rPr>
            </w:pPr>
            <w:r w:rsidRPr="00F12E99">
              <w:rPr>
                <w:rFonts w:eastAsia="Times New Roman" w:cs="Times New Roman"/>
                <w:sz w:val="24"/>
                <w:lang w:bidi="ar-SA"/>
              </w:rPr>
              <w:t>Иванников Михаил Иванович</w:t>
            </w:r>
          </w:p>
        </w:tc>
        <w:tc>
          <w:tcPr>
            <w:tcW w:w="6542" w:type="dxa"/>
          </w:tcPr>
          <w:p w:rsidR="00AB787E" w:rsidRPr="00F12E99" w:rsidRDefault="00332B3F">
            <w:pPr>
              <w:jc w:val="both"/>
              <w:rPr>
                <w:szCs w:val="24"/>
              </w:rPr>
            </w:pPr>
            <w:r w:rsidRPr="00F12E99">
              <w:rPr>
                <w:szCs w:val="24"/>
              </w:rPr>
              <w:t xml:space="preserve">Консультант отдела закупок в сфере </w:t>
            </w:r>
            <w:r w:rsidRPr="00F12E99">
              <w:rPr>
                <w:szCs w:val="24"/>
                <w:lang w:eastAsia="zh-CN"/>
              </w:rPr>
              <w:t xml:space="preserve">связи и информатизации </w:t>
            </w:r>
            <w:r w:rsidRPr="00F12E99">
              <w:rPr>
                <w:szCs w:val="24"/>
              </w:rPr>
              <w:t>областного казенного учреждения «Центр закупок Курской области»</w:t>
            </w:r>
          </w:p>
        </w:tc>
      </w:tr>
      <w:tr w:rsidR="0028525F" w:rsidTr="00317414">
        <w:trPr>
          <w:trHeight w:val="286"/>
        </w:trPr>
        <w:tc>
          <w:tcPr>
            <w:tcW w:w="3025" w:type="dxa"/>
          </w:tcPr>
          <w:p w:rsidR="0028525F" w:rsidRPr="0028525F" w:rsidRDefault="0028525F" w:rsidP="0028525F">
            <w:pPr>
              <w:rPr>
                <w:szCs w:val="24"/>
              </w:rPr>
            </w:pPr>
            <w:proofErr w:type="spellStart"/>
            <w:r w:rsidRPr="0028525F">
              <w:rPr>
                <w:szCs w:val="24"/>
              </w:rPr>
              <w:t>Хатамов</w:t>
            </w:r>
            <w:proofErr w:type="spellEnd"/>
            <w:r w:rsidRPr="0028525F">
              <w:rPr>
                <w:szCs w:val="24"/>
              </w:rPr>
              <w:t xml:space="preserve"> Шараф </w:t>
            </w:r>
            <w:proofErr w:type="spellStart"/>
            <w:r w:rsidRPr="0028525F">
              <w:rPr>
                <w:szCs w:val="24"/>
              </w:rPr>
              <w:t>Ганижанович</w:t>
            </w:r>
            <w:proofErr w:type="spellEnd"/>
          </w:p>
        </w:tc>
        <w:tc>
          <w:tcPr>
            <w:tcW w:w="6542" w:type="dxa"/>
          </w:tcPr>
          <w:p w:rsidR="0028525F" w:rsidRPr="0028525F" w:rsidRDefault="0028525F" w:rsidP="0028525F">
            <w:pPr>
              <w:jc w:val="both"/>
              <w:rPr>
                <w:szCs w:val="24"/>
              </w:rPr>
            </w:pPr>
            <w:r w:rsidRPr="0028525F">
              <w:rPr>
                <w:szCs w:val="24"/>
              </w:rPr>
              <w:t>Главный в</w:t>
            </w:r>
            <w:r>
              <w:rPr>
                <w:szCs w:val="24"/>
              </w:rPr>
              <w:t>р</w:t>
            </w:r>
            <w:r w:rsidRPr="0028525F">
              <w:rPr>
                <w:szCs w:val="24"/>
              </w:rPr>
              <w:t>ач</w:t>
            </w:r>
            <w:r w:rsidR="001F336C">
              <w:rPr>
                <w:szCs w:val="24"/>
              </w:rPr>
              <w:t xml:space="preserve"> ОБУЗ «</w:t>
            </w:r>
            <w:proofErr w:type="spellStart"/>
            <w:r w:rsidR="001F336C">
              <w:rPr>
                <w:szCs w:val="24"/>
              </w:rPr>
              <w:t>Мантуровская</w:t>
            </w:r>
            <w:proofErr w:type="spellEnd"/>
            <w:r w:rsidR="001F336C">
              <w:rPr>
                <w:szCs w:val="24"/>
              </w:rPr>
              <w:t xml:space="preserve"> центральная районная больница»</w:t>
            </w:r>
          </w:p>
        </w:tc>
      </w:tr>
      <w:tr w:rsidR="0028525F" w:rsidTr="00317414">
        <w:trPr>
          <w:trHeight w:val="286"/>
        </w:trPr>
        <w:tc>
          <w:tcPr>
            <w:tcW w:w="3025" w:type="dxa"/>
          </w:tcPr>
          <w:p w:rsidR="0028525F" w:rsidRPr="0028525F" w:rsidRDefault="0028525F" w:rsidP="0028525F">
            <w:pPr>
              <w:rPr>
                <w:szCs w:val="24"/>
              </w:rPr>
            </w:pPr>
            <w:r w:rsidRPr="0028525F">
              <w:rPr>
                <w:szCs w:val="24"/>
              </w:rPr>
              <w:t>Алехина Елена Юрьев</w:t>
            </w:r>
            <w:r w:rsidR="00045527">
              <w:rPr>
                <w:szCs w:val="24"/>
              </w:rPr>
              <w:t>н</w:t>
            </w:r>
            <w:r w:rsidRPr="0028525F">
              <w:rPr>
                <w:szCs w:val="24"/>
              </w:rPr>
              <w:t>а</w:t>
            </w:r>
          </w:p>
        </w:tc>
        <w:tc>
          <w:tcPr>
            <w:tcW w:w="6542" w:type="dxa"/>
          </w:tcPr>
          <w:p w:rsidR="0028525F" w:rsidRPr="0028525F" w:rsidRDefault="0028525F" w:rsidP="0028525F">
            <w:pPr>
              <w:jc w:val="both"/>
              <w:rPr>
                <w:szCs w:val="24"/>
              </w:rPr>
            </w:pPr>
            <w:r w:rsidRPr="0028525F">
              <w:rPr>
                <w:szCs w:val="24"/>
              </w:rPr>
              <w:t>Заместитель главного врача по медицинской части</w:t>
            </w:r>
            <w:r w:rsidR="001F336C">
              <w:rPr>
                <w:szCs w:val="24"/>
              </w:rPr>
              <w:t xml:space="preserve"> ОБУЗ «</w:t>
            </w:r>
            <w:proofErr w:type="spellStart"/>
            <w:r w:rsidR="001F336C">
              <w:rPr>
                <w:szCs w:val="24"/>
              </w:rPr>
              <w:t>Мантуровская</w:t>
            </w:r>
            <w:proofErr w:type="spellEnd"/>
            <w:r w:rsidR="001F336C">
              <w:rPr>
                <w:szCs w:val="24"/>
              </w:rPr>
              <w:t xml:space="preserve"> центральная районная больница»</w:t>
            </w:r>
          </w:p>
        </w:tc>
      </w:tr>
      <w:tr w:rsidR="0028525F" w:rsidTr="00317414">
        <w:trPr>
          <w:trHeight w:val="286"/>
        </w:trPr>
        <w:tc>
          <w:tcPr>
            <w:tcW w:w="3025" w:type="dxa"/>
          </w:tcPr>
          <w:p w:rsidR="0028525F" w:rsidRPr="0028525F" w:rsidRDefault="0028525F" w:rsidP="0028525F">
            <w:pPr>
              <w:rPr>
                <w:szCs w:val="24"/>
              </w:rPr>
            </w:pPr>
            <w:r w:rsidRPr="0028525F">
              <w:rPr>
                <w:szCs w:val="24"/>
              </w:rPr>
              <w:t>Бабенков Дмитрий Александрович</w:t>
            </w:r>
          </w:p>
        </w:tc>
        <w:tc>
          <w:tcPr>
            <w:tcW w:w="6542" w:type="dxa"/>
          </w:tcPr>
          <w:p w:rsidR="0028525F" w:rsidRPr="0028525F" w:rsidRDefault="0028525F" w:rsidP="0028525F">
            <w:pPr>
              <w:jc w:val="both"/>
              <w:rPr>
                <w:szCs w:val="24"/>
              </w:rPr>
            </w:pPr>
            <w:r w:rsidRPr="0028525F">
              <w:rPr>
                <w:szCs w:val="24"/>
              </w:rPr>
              <w:t>Специалист по сопровождению программного обеспечения</w:t>
            </w:r>
            <w:r w:rsidR="001F336C">
              <w:rPr>
                <w:szCs w:val="24"/>
              </w:rPr>
              <w:t xml:space="preserve"> ОБУЗ «</w:t>
            </w:r>
            <w:proofErr w:type="spellStart"/>
            <w:r w:rsidR="001F336C">
              <w:rPr>
                <w:szCs w:val="24"/>
              </w:rPr>
              <w:t>Мантуровская</w:t>
            </w:r>
            <w:proofErr w:type="spellEnd"/>
            <w:r w:rsidR="001F336C">
              <w:rPr>
                <w:szCs w:val="24"/>
              </w:rPr>
              <w:t xml:space="preserve"> центральная районная больница»</w:t>
            </w:r>
          </w:p>
        </w:tc>
      </w:tr>
    </w:tbl>
    <w:p w:rsidR="00F12E99" w:rsidRDefault="00F12E99">
      <w:pPr>
        <w:pStyle w:val="20"/>
        <w:spacing w:after="0" w:line="240" w:lineRule="auto"/>
        <w:contextualSpacing/>
        <w:jc w:val="both"/>
        <w:rPr>
          <w:szCs w:val="24"/>
        </w:rPr>
      </w:pPr>
    </w:p>
    <w:p w:rsidR="00AB787E" w:rsidRDefault="00332B3F">
      <w:pPr>
        <w:pStyle w:val="20"/>
        <w:spacing w:after="0" w:line="240" w:lineRule="auto"/>
        <w:contextualSpacing/>
        <w:jc w:val="both"/>
        <w:rPr>
          <w:sz w:val="20"/>
        </w:rPr>
      </w:pPr>
      <w:r>
        <w:rPr>
          <w:szCs w:val="24"/>
        </w:rPr>
        <w:t xml:space="preserve">На заседании аукционной комиссии присутствовали </w:t>
      </w:r>
      <w:r w:rsidR="00A53C55">
        <w:rPr>
          <w:szCs w:val="24"/>
        </w:rPr>
        <w:t>6</w:t>
      </w:r>
      <w:r>
        <w:rPr>
          <w:szCs w:val="24"/>
        </w:rPr>
        <w:t xml:space="preserve"> членов комиссии.</w:t>
      </w:r>
    </w:p>
    <w:p w:rsidR="00AB787E" w:rsidRDefault="00332B3F">
      <w:pPr>
        <w:pStyle w:val="20"/>
        <w:spacing w:after="0" w:line="240" w:lineRule="auto"/>
        <w:contextualSpacing/>
        <w:jc w:val="both"/>
        <w:rPr>
          <w:sz w:val="20"/>
        </w:rPr>
      </w:pPr>
      <w:r>
        <w:rPr>
          <w:szCs w:val="24"/>
        </w:rPr>
        <w:t>Комиссия правомочна принимать решения.</w:t>
      </w:r>
    </w:p>
    <w:p w:rsidR="00AB787E" w:rsidRDefault="00AB787E">
      <w:pPr>
        <w:pStyle w:val="20"/>
        <w:spacing w:after="0" w:line="240" w:lineRule="auto"/>
        <w:ind w:left="0"/>
        <w:contextualSpacing/>
        <w:jc w:val="both"/>
        <w:rPr>
          <w:sz w:val="20"/>
        </w:rPr>
      </w:pPr>
    </w:p>
    <w:p w:rsidR="00352ECC" w:rsidRDefault="00352ECC">
      <w:pPr>
        <w:pStyle w:val="20"/>
        <w:spacing w:after="0" w:line="240" w:lineRule="auto"/>
        <w:ind w:left="0"/>
        <w:contextualSpacing/>
        <w:jc w:val="both"/>
        <w:rPr>
          <w:sz w:val="20"/>
        </w:rPr>
      </w:pPr>
    </w:p>
    <w:p w:rsidR="00AB787E" w:rsidRDefault="00332B3F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Cs w:val="24"/>
        </w:rPr>
        <w:t>Наименование объекта закупки</w:t>
      </w:r>
    </w:p>
    <w:p w:rsidR="00AB787E" w:rsidRDefault="00AB787E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AB787E" w:rsidRPr="00BD014E" w:rsidRDefault="00045527" w:rsidP="00BD014E">
      <w:pPr>
        <w:keepNext/>
        <w:keepLines/>
        <w:widowControl w:val="0"/>
        <w:suppressLineNumbers/>
        <w:jc w:val="both"/>
        <w:rPr>
          <w:bCs/>
          <w:color w:val="000000"/>
        </w:rPr>
      </w:pPr>
      <w:r>
        <w:rPr>
          <w:b/>
          <w:bCs/>
          <w:noProof/>
          <w:color w:val="000000"/>
        </w:rPr>
        <w:t>Информационные услуги</w:t>
      </w:r>
      <w:r>
        <w:rPr>
          <w:b/>
          <w:bCs/>
          <w:color w:val="000000"/>
        </w:rPr>
        <w:t xml:space="preserve"> с использованием экземпляров Систем КонсультантПлюс на основе специального лицензионного программного обеспечения, обеспечивающего совместимость информационных услуг с имеющимися в ОБУЗ ''</w:t>
      </w:r>
      <w:proofErr w:type="spellStart"/>
      <w:r>
        <w:rPr>
          <w:b/>
          <w:bCs/>
          <w:color w:val="000000"/>
        </w:rPr>
        <w:t>Мантуровская</w:t>
      </w:r>
      <w:proofErr w:type="spellEnd"/>
      <w:r>
        <w:rPr>
          <w:b/>
          <w:bCs/>
          <w:color w:val="000000"/>
        </w:rPr>
        <w:t xml:space="preserve"> ЦРБ'' экземплярами Систем КонсультантПлюс</w:t>
      </w:r>
    </w:p>
    <w:p w:rsidR="00365F4D" w:rsidRDefault="00365F4D" w:rsidP="00365F4D">
      <w:pPr>
        <w:keepNext/>
        <w:keepLines/>
        <w:widowControl w:val="0"/>
        <w:suppressLineNumbers/>
        <w:rPr>
          <w:color w:val="000000"/>
          <w:sz w:val="20"/>
        </w:rPr>
      </w:pPr>
    </w:p>
    <w:p w:rsidR="00AB787E" w:rsidRDefault="00332B3F">
      <w:pPr>
        <w:keepNext/>
        <w:keepLines/>
        <w:widowControl w:val="0"/>
        <w:suppressLineNumbers/>
        <w:rPr>
          <w:b/>
          <w:color w:val="000000"/>
          <w:sz w:val="20"/>
        </w:rPr>
      </w:pPr>
      <w:r>
        <w:rPr>
          <w:color w:val="000000"/>
          <w:szCs w:val="24"/>
        </w:rPr>
        <w:t xml:space="preserve">Начальная максимальная цена контракта: </w:t>
      </w:r>
      <w:r w:rsidR="00045527">
        <w:rPr>
          <w:b/>
          <w:bCs/>
          <w:color w:val="000000"/>
          <w:szCs w:val="24"/>
        </w:rPr>
        <w:t>84 377</w:t>
      </w:r>
      <w:r w:rsidR="00596E86">
        <w:rPr>
          <w:b/>
          <w:bCs/>
          <w:color w:val="000000"/>
          <w:szCs w:val="24"/>
        </w:rPr>
        <w:t xml:space="preserve"> </w:t>
      </w:r>
      <w:r>
        <w:rPr>
          <w:b/>
          <w:bCs/>
          <w:color w:val="000000"/>
          <w:szCs w:val="24"/>
        </w:rPr>
        <w:t xml:space="preserve">руб. </w:t>
      </w:r>
      <w:r w:rsidR="00045527">
        <w:rPr>
          <w:b/>
          <w:bCs/>
          <w:color w:val="000000"/>
          <w:szCs w:val="24"/>
        </w:rPr>
        <w:t>76</w:t>
      </w:r>
      <w:r>
        <w:rPr>
          <w:b/>
          <w:bCs/>
          <w:color w:val="000000"/>
          <w:szCs w:val="24"/>
        </w:rPr>
        <w:t xml:space="preserve"> коп.</w:t>
      </w:r>
    </w:p>
    <w:p w:rsidR="00AB787E" w:rsidRDefault="00AB787E">
      <w:pPr>
        <w:keepNext/>
        <w:keepLines/>
        <w:widowControl w:val="0"/>
        <w:suppressLineNumbers/>
        <w:rPr>
          <w:b/>
          <w:color w:val="000000"/>
          <w:sz w:val="20"/>
        </w:rPr>
      </w:pPr>
    </w:p>
    <w:p w:rsidR="00AB787E" w:rsidRDefault="00332B3F">
      <w:pPr>
        <w:ind w:firstLine="709"/>
        <w:jc w:val="both"/>
        <w:rPr>
          <w:sz w:val="20"/>
        </w:rPr>
      </w:pPr>
      <w:r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B787E" w:rsidRDefault="00AB787E">
      <w:pPr>
        <w:ind w:firstLine="709"/>
        <w:jc w:val="both"/>
        <w:rPr>
          <w:sz w:val="20"/>
        </w:rPr>
      </w:pPr>
    </w:p>
    <w:p w:rsidR="00C340FC" w:rsidRDefault="00C340FC">
      <w:pPr>
        <w:ind w:firstLine="709"/>
        <w:jc w:val="both"/>
        <w:rPr>
          <w:sz w:val="20"/>
        </w:rPr>
      </w:pPr>
    </w:p>
    <w:p w:rsidR="00C340FC" w:rsidRDefault="00C340FC">
      <w:pPr>
        <w:ind w:firstLine="709"/>
        <w:jc w:val="both"/>
        <w:rPr>
          <w:sz w:val="20"/>
        </w:rPr>
      </w:pPr>
    </w:p>
    <w:p w:rsidR="00C340FC" w:rsidRDefault="00C340FC">
      <w:pPr>
        <w:ind w:firstLine="709"/>
        <w:jc w:val="both"/>
        <w:rPr>
          <w:sz w:val="20"/>
        </w:rPr>
      </w:pPr>
    </w:p>
    <w:p w:rsidR="00AB787E" w:rsidRDefault="00332B3F">
      <w:pPr>
        <w:jc w:val="both"/>
        <w:rPr>
          <w:sz w:val="20"/>
        </w:rPr>
      </w:pPr>
      <w:r>
        <w:rPr>
          <w:szCs w:val="24"/>
        </w:rPr>
        <w:lastRenderedPageBreak/>
        <w:t>Членами аукционной комиссии принято решение:</w:t>
      </w:r>
    </w:p>
    <w:p w:rsidR="00AB787E" w:rsidRDefault="00AB787E">
      <w:pPr>
        <w:jc w:val="both"/>
        <w:rPr>
          <w:b/>
          <w:sz w:val="20"/>
        </w:rPr>
      </w:pPr>
    </w:p>
    <w:tbl>
      <w:tblPr>
        <w:tblStyle w:val="af9"/>
        <w:tblW w:w="9888" w:type="dxa"/>
        <w:tblInd w:w="-138" w:type="dxa"/>
        <w:tblLook w:val="04A0" w:firstRow="1" w:lastRow="0" w:firstColumn="1" w:lastColumn="0" w:noHBand="0" w:noVBand="1"/>
      </w:tblPr>
      <w:tblGrid>
        <w:gridCol w:w="2657"/>
        <w:gridCol w:w="7231"/>
      </w:tblGrid>
      <w:tr w:rsidR="00AB787E" w:rsidTr="006D43AE">
        <w:tc>
          <w:tcPr>
            <w:tcW w:w="2657" w:type="dxa"/>
            <w:vAlign w:val="center"/>
          </w:tcPr>
          <w:p w:rsidR="00AB787E" w:rsidRPr="00274420" w:rsidRDefault="00332B3F">
            <w:pPr>
              <w:jc w:val="center"/>
              <w:rPr>
                <w:szCs w:val="24"/>
              </w:rPr>
            </w:pPr>
            <w:r w:rsidRPr="00274420">
              <w:rPr>
                <w:szCs w:val="24"/>
              </w:rPr>
              <w:t>Члены комиссии</w:t>
            </w:r>
          </w:p>
        </w:tc>
        <w:tc>
          <w:tcPr>
            <w:tcW w:w="7231" w:type="dxa"/>
            <w:vAlign w:val="center"/>
          </w:tcPr>
          <w:p w:rsidR="00AB787E" w:rsidRPr="00274420" w:rsidRDefault="00332B3F">
            <w:pPr>
              <w:jc w:val="center"/>
              <w:rPr>
                <w:szCs w:val="24"/>
              </w:rPr>
            </w:pPr>
            <w:r w:rsidRPr="00274420">
              <w:rPr>
                <w:szCs w:val="24"/>
              </w:rPr>
              <w:t>Решение по Заявке</w:t>
            </w:r>
          </w:p>
          <w:p w:rsidR="00AB787E" w:rsidRPr="00274420" w:rsidRDefault="00332B3F">
            <w:pPr>
              <w:jc w:val="center"/>
              <w:rPr>
                <w:szCs w:val="24"/>
              </w:rPr>
            </w:pPr>
            <w:r w:rsidRPr="00274420">
              <w:rPr>
                <w:szCs w:val="24"/>
              </w:rPr>
              <w:t>№</w:t>
            </w:r>
            <w:r w:rsidR="004E2207">
              <w:rPr>
                <w:szCs w:val="24"/>
              </w:rPr>
              <w:t>ЕА-69531</w:t>
            </w:r>
            <w:r w:rsidRPr="00274420">
              <w:rPr>
                <w:szCs w:val="24"/>
              </w:rPr>
              <w:t xml:space="preserve"> </w:t>
            </w:r>
            <w:r w:rsidR="004E2207" w:rsidRPr="004E2207">
              <w:t>ООО "ПРАКТИС"</w:t>
            </w:r>
          </w:p>
        </w:tc>
      </w:tr>
      <w:tr w:rsidR="00AB787E" w:rsidTr="006D43AE">
        <w:tc>
          <w:tcPr>
            <w:tcW w:w="2657" w:type="dxa"/>
          </w:tcPr>
          <w:p w:rsidR="00AB787E" w:rsidRPr="00274420" w:rsidRDefault="00274420">
            <w:pPr>
              <w:ind w:right="-416"/>
              <w:jc w:val="both"/>
              <w:rPr>
                <w:szCs w:val="24"/>
              </w:rPr>
            </w:pPr>
            <w:r w:rsidRPr="00274420">
              <w:rPr>
                <w:color w:val="000000"/>
                <w:szCs w:val="24"/>
              </w:rPr>
              <w:t xml:space="preserve">Г. И. </w:t>
            </w:r>
            <w:r w:rsidR="005D0A19" w:rsidRPr="00274420">
              <w:rPr>
                <w:color w:val="000000"/>
                <w:szCs w:val="24"/>
              </w:rPr>
              <w:t>Резниченко</w:t>
            </w:r>
          </w:p>
        </w:tc>
        <w:tc>
          <w:tcPr>
            <w:tcW w:w="7231" w:type="dxa"/>
            <w:vAlign w:val="center"/>
          </w:tcPr>
          <w:p w:rsidR="00AB787E" w:rsidRPr="00274420" w:rsidRDefault="00332B3F">
            <w:pPr>
              <w:jc w:val="center"/>
              <w:rPr>
                <w:szCs w:val="24"/>
              </w:rPr>
            </w:pPr>
            <w:r w:rsidRPr="00274420">
              <w:rPr>
                <w:szCs w:val="24"/>
              </w:rPr>
              <w:t>Соответствует требованиям</w:t>
            </w:r>
          </w:p>
        </w:tc>
      </w:tr>
      <w:tr w:rsidR="00AB787E" w:rsidTr="006D43AE">
        <w:tc>
          <w:tcPr>
            <w:tcW w:w="2657" w:type="dxa"/>
          </w:tcPr>
          <w:p w:rsidR="00AB787E" w:rsidRPr="00274420" w:rsidRDefault="00332B3F">
            <w:pPr>
              <w:ind w:right="-416"/>
              <w:jc w:val="both"/>
              <w:rPr>
                <w:szCs w:val="24"/>
              </w:rPr>
            </w:pPr>
            <w:r w:rsidRPr="00274420">
              <w:rPr>
                <w:rStyle w:val="FontStyle13"/>
                <w:sz w:val="24"/>
                <w:szCs w:val="24"/>
              </w:rPr>
              <w:t>Е.А. Попов</w:t>
            </w:r>
          </w:p>
        </w:tc>
        <w:tc>
          <w:tcPr>
            <w:tcW w:w="7231" w:type="dxa"/>
            <w:vAlign w:val="center"/>
          </w:tcPr>
          <w:p w:rsidR="00AB787E" w:rsidRPr="00274420" w:rsidRDefault="00332B3F">
            <w:pPr>
              <w:jc w:val="center"/>
              <w:rPr>
                <w:szCs w:val="24"/>
              </w:rPr>
            </w:pPr>
            <w:r w:rsidRPr="00274420">
              <w:rPr>
                <w:szCs w:val="24"/>
              </w:rPr>
              <w:t>Соответствует требованиям</w:t>
            </w:r>
          </w:p>
        </w:tc>
      </w:tr>
      <w:tr w:rsidR="00AB787E" w:rsidTr="00133595">
        <w:tc>
          <w:tcPr>
            <w:tcW w:w="2657" w:type="dxa"/>
            <w:tcBorders>
              <w:bottom w:val="single" w:sz="4" w:space="0" w:color="auto"/>
            </w:tcBorders>
          </w:tcPr>
          <w:p w:rsidR="00AB787E" w:rsidRPr="00274420" w:rsidRDefault="00332B3F">
            <w:pPr>
              <w:ind w:right="-416"/>
              <w:jc w:val="both"/>
              <w:rPr>
                <w:szCs w:val="24"/>
              </w:rPr>
            </w:pPr>
            <w:r w:rsidRPr="00274420">
              <w:rPr>
                <w:rStyle w:val="FontStyle13"/>
                <w:sz w:val="24"/>
                <w:szCs w:val="24"/>
              </w:rPr>
              <w:t>М.И. Иванников</w:t>
            </w:r>
          </w:p>
        </w:tc>
        <w:tc>
          <w:tcPr>
            <w:tcW w:w="7231" w:type="dxa"/>
            <w:tcBorders>
              <w:bottom w:val="single" w:sz="4" w:space="0" w:color="auto"/>
            </w:tcBorders>
            <w:vAlign w:val="center"/>
          </w:tcPr>
          <w:p w:rsidR="00AB787E" w:rsidRPr="00274420" w:rsidRDefault="00332B3F">
            <w:pPr>
              <w:jc w:val="center"/>
              <w:rPr>
                <w:szCs w:val="24"/>
              </w:rPr>
            </w:pPr>
            <w:r w:rsidRPr="00274420">
              <w:rPr>
                <w:szCs w:val="24"/>
              </w:rPr>
              <w:t>Соответствует требованиям</w:t>
            </w:r>
          </w:p>
        </w:tc>
      </w:tr>
      <w:tr w:rsidR="00274420" w:rsidTr="00D513CC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420" w:rsidRPr="00274420" w:rsidRDefault="00D21E64" w:rsidP="00274420">
            <w:pPr>
              <w:rPr>
                <w:szCs w:val="24"/>
              </w:rPr>
            </w:pPr>
            <w:r>
              <w:rPr>
                <w:szCs w:val="24"/>
              </w:rPr>
              <w:t xml:space="preserve">Ш.Г. </w:t>
            </w:r>
            <w:proofErr w:type="spellStart"/>
            <w:r w:rsidR="001B255B" w:rsidRPr="0028525F">
              <w:rPr>
                <w:szCs w:val="24"/>
              </w:rPr>
              <w:t>Хатамов</w:t>
            </w:r>
            <w:proofErr w:type="spellEnd"/>
          </w:p>
        </w:tc>
        <w:tc>
          <w:tcPr>
            <w:tcW w:w="7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420" w:rsidRDefault="00274420" w:rsidP="00274420">
            <w:pPr>
              <w:jc w:val="center"/>
            </w:pPr>
            <w:r w:rsidRPr="00972DAE">
              <w:rPr>
                <w:szCs w:val="24"/>
              </w:rPr>
              <w:t>Соответствует требованиям</w:t>
            </w:r>
          </w:p>
        </w:tc>
      </w:tr>
      <w:tr w:rsidR="00274420" w:rsidTr="00D513CC">
        <w:tc>
          <w:tcPr>
            <w:tcW w:w="2657" w:type="dxa"/>
            <w:tcBorders>
              <w:top w:val="single" w:sz="4" w:space="0" w:color="auto"/>
            </w:tcBorders>
          </w:tcPr>
          <w:p w:rsidR="00274420" w:rsidRPr="00274420" w:rsidRDefault="00D21E64" w:rsidP="00274420">
            <w:pPr>
              <w:rPr>
                <w:szCs w:val="24"/>
              </w:rPr>
            </w:pPr>
            <w:r>
              <w:rPr>
                <w:szCs w:val="24"/>
              </w:rPr>
              <w:t xml:space="preserve">Е.Ю. </w:t>
            </w:r>
            <w:r w:rsidR="001B255B" w:rsidRPr="0028525F">
              <w:rPr>
                <w:szCs w:val="24"/>
              </w:rPr>
              <w:t>Алехина</w:t>
            </w:r>
          </w:p>
        </w:tc>
        <w:tc>
          <w:tcPr>
            <w:tcW w:w="7231" w:type="dxa"/>
            <w:tcBorders>
              <w:top w:val="single" w:sz="4" w:space="0" w:color="auto"/>
            </w:tcBorders>
          </w:tcPr>
          <w:p w:rsidR="00274420" w:rsidRDefault="00274420" w:rsidP="00274420">
            <w:pPr>
              <w:jc w:val="center"/>
            </w:pPr>
            <w:r w:rsidRPr="00972DAE">
              <w:rPr>
                <w:szCs w:val="24"/>
              </w:rPr>
              <w:t>Соответствует требованиям</w:t>
            </w:r>
          </w:p>
        </w:tc>
      </w:tr>
      <w:tr w:rsidR="00274420" w:rsidTr="00D513CC">
        <w:tc>
          <w:tcPr>
            <w:tcW w:w="2657" w:type="dxa"/>
            <w:tcBorders>
              <w:top w:val="single" w:sz="4" w:space="0" w:color="auto"/>
            </w:tcBorders>
          </w:tcPr>
          <w:p w:rsidR="00274420" w:rsidRPr="00274420" w:rsidRDefault="00D21E64" w:rsidP="00274420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="001B255B" w:rsidRPr="0028525F">
              <w:rPr>
                <w:szCs w:val="24"/>
              </w:rPr>
              <w:t>Бабенков</w:t>
            </w:r>
          </w:p>
        </w:tc>
        <w:tc>
          <w:tcPr>
            <w:tcW w:w="7231" w:type="dxa"/>
            <w:tcBorders>
              <w:top w:val="single" w:sz="4" w:space="0" w:color="auto"/>
            </w:tcBorders>
          </w:tcPr>
          <w:p w:rsidR="00274420" w:rsidRDefault="00274420" w:rsidP="00274420">
            <w:pPr>
              <w:jc w:val="center"/>
            </w:pPr>
            <w:r w:rsidRPr="00972DAE">
              <w:rPr>
                <w:szCs w:val="24"/>
              </w:rPr>
              <w:t>Соответствует требованиям</w:t>
            </w:r>
          </w:p>
        </w:tc>
      </w:tr>
    </w:tbl>
    <w:p w:rsidR="00AB787E" w:rsidRDefault="00AB787E">
      <w:pPr>
        <w:jc w:val="both"/>
        <w:rPr>
          <w:b/>
          <w:sz w:val="20"/>
        </w:rPr>
      </w:pPr>
    </w:p>
    <w:p w:rsidR="00AB787E" w:rsidRDefault="00332B3F">
      <w:pPr>
        <w:pStyle w:val="af3"/>
        <w:numPr>
          <w:ilvl w:val="0"/>
          <w:numId w:val="1"/>
        </w:numPr>
        <w:jc w:val="both"/>
        <w:rPr>
          <w:sz w:val="20"/>
        </w:rPr>
      </w:pPr>
      <w:r w:rsidRPr="00073363">
        <w:rPr>
          <w:rFonts w:eastAsiaTheme="minorHAnsi"/>
          <w:szCs w:val="24"/>
          <w:lang w:eastAsia="en-US"/>
        </w:rPr>
        <w:t xml:space="preserve">Участник аукциона, подавший единственную заявку на участие в аукционе </w:t>
      </w:r>
      <w:r w:rsidRPr="00073363">
        <w:rPr>
          <w:szCs w:val="24"/>
        </w:rPr>
        <w:t xml:space="preserve">– </w:t>
      </w:r>
      <w:r w:rsidR="004E2207" w:rsidRPr="004E2207">
        <w:t>ОБЩЕСТВО С ОГРАНИЧЕННОЙ ОТВЕТСТВЕННОСТЬЮ "ПРАКТИС"</w:t>
      </w:r>
      <w:r w:rsidRPr="00073363">
        <w:rPr>
          <w:szCs w:val="24"/>
        </w:rPr>
        <w:t xml:space="preserve"> </w:t>
      </w:r>
      <w:r w:rsidR="00592AEA" w:rsidRPr="00073363">
        <w:rPr>
          <w:szCs w:val="24"/>
        </w:rPr>
        <w:t xml:space="preserve">ИНН </w:t>
      </w:r>
      <w:r w:rsidR="00B33A9D">
        <w:t>4632</w:t>
      </w:r>
      <w:r w:rsidR="004E2207">
        <w:t>084789</w:t>
      </w:r>
      <w:r w:rsidR="00592AEA" w:rsidRPr="00073363">
        <w:rPr>
          <w:rFonts w:eastAsiaTheme="minorHAnsi"/>
          <w:szCs w:val="24"/>
        </w:rPr>
        <w:t xml:space="preserve"> </w:t>
      </w:r>
      <w:r w:rsidRPr="00073363">
        <w:rPr>
          <w:rFonts w:eastAsiaTheme="minorHAnsi"/>
          <w:szCs w:val="24"/>
          <w:lang w:eastAsia="en-US"/>
        </w:rPr>
        <w:t xml:space="preserve">и поданная им заявка </w:t>
      </w:r>
      <w:r w:rsidRPr="00073363">
        <w:rPr>
          <w:szCs w:val="24"/>
        </w:rPr>
        <w:t xml:space="preserve">соответствует требованиям Федерального закона от 05.04.2013 N 44-ФЗ «О контрактной системе в сфере закупок товаров, работ, услуг </w:t>
      </w:r>
      <w:r>
        <w:rPr>
          <w:szCs w:val="24"/>
        </w:rPr>
        <w:t>для обеспечения государственных и муниципальных нужд» и документации об аукционе в электронной форме.</w:t>
      </w:r>
    </w:p>
    <w:p w:rsidR="00AB787E" w:rsidRDefault="00AB787E">
      <w:pPr>
        <w:ind w:left="708"/>
        <w:jc w:val="both"/>
        <w:rPr>
          <w:sz w:val="20"/>
        </w:rPr>
      </w:pPr>
    </w:p>
    <w:p w:rsidR="00AB787E" w:rsidRDefault="00332B3F">
      <w:pPr>
        <w:pStyle w:val="af3"/>
        <w:numPr>
          <w:ilvl w:val="0"/>
          <w:numId w:val="1"/>
        </w:numPr>
        <w:tabs>
          <w:tab w:val="left" w:pos="3736"/>
        </w:tabs>
        <w:suppressAutoHyphens w:val="0"/>
        <w:jc w:val="both"/>
        <w:rPr>
          <w:sz w:val="20"/>
        </w:rPr>
      </w:pPr>
      <w:r>
        <w:rPr>
          <w:szCs w:val="24"/>
        </w:rPr>
        <w:t>Руководствуясь частью 16 статьи 66 Федерального Закона, в связи с тем, что по окончании срока подачи заявок на участие в аукционе в электронной форме подана только одна заявка, и по итогам рассмотрения первой и второй частей заявки на участие в аукционе в электронной форме аукционной комиссией было принято решение о соответствии участника такого аукциона, подавшего единственную заявку на участие в таком аукционе, и поданной им заявки</w:t>
      </w:r>
      <w:r w:rsidR="00536D5A">
        <w:rPr>
          <w:szCs w:val="24"/>
        </w:rPr>
        <w:t xml:space="preserve"> </w:t>
      </w:r>
      <w:r>
        <w:rPr>
          <w:szCs w:val="24"/>
        </w:rPr>
        <w:t xml:space="preserve">требованиям Федерального закона и документации об </w:t>
      </w:r>
      <w:r w:rsidRPr="00BF6AB9">
        <w:rPr>
          <w:szCs w:val="24"/>
        </w:rPr>
        <w:t xml:space="preserve">аукционе в электронной форме, аукцион в электронной форме </w:t>
      </w:r>
      <w:r w:rsidRPr="00BF6AB9">
        <w:rPr>
          <w:color w:val="000000"/>
          <w:szCs w:val="24"/>
          <w:highlight w:val="white"/>
        </w:rPr>
        <w:t>на право</w:t>
      </w:r>
      <w:r w:rsidRPr="0075501C">
        <w:rPr>
          <w:color w:val="000000"/>
          <w:szCs w:val="24"/>
          <w:highlight w:val="white"/>
        </w:rPr>
        <w:t xml:space="preserve"> заключения </w:t>
      </w:r>
      <w:r w:rsidRPr="004F6120">
        <w:rPr>
          <w:color w:val="000000"/>
          <w:szCs w:val="24"/>
          <w:highlight w:val="white"/>
        </w:rPr>
        <w:t xml:space="preserve">контракта с </w:t>
      </w:r>
      <w:r w:rsidR="003E72DC" w:rsidRPr="003E72DC">
        <w:rPr>
          <w:bCs/>
          <w:color w:val="000000"/>
          <w:highlight w:val="white"/>
        </w:rPr>
        <w:t>областным бюджетным учреждением здравоохранения «</w:t>
      </w:r>
      <w:proofErr w:type="spellStart"/>
      <w:r w:rsidR="003E72DC" w:rsidRPr="003E72DC">
        <w:rPr>
          <w:bCs/>
          <w:color w:val="000000"/>
          <w:highlight w:val="white"/>
        </w:rPr>
        <w:t>Мантуровская</w:t>
      </w:r>
      <w:proofErr w:type="spellEnd"/>
      <w:r w:rsidR="003E72DC" w:rsidRPr="003E72DC">
        <w:rPr>
          <w:bCs/>
          <w:color w:val="000000"/>
          <w:highlight w:val="white"/>
        </w:rPr>
        <w:t xml:space="preserve"> центральная районная больница»</w:t>
      </w:r>
      <w:r w:rsidR="003E72DC" w:rsidRPr="003E72DC">
        <w:t xml:space="preserve"> на </w:t>
      </w:r>
      <w:r w:rsidR="003E72DC" w:rsidRPr="003E72DC">
        <w:rPr>
          <w:bCs/>
          <w:noProof/>
          <w:color w:val="000000"/>
        </w:rPr>
        <w:t>информационные услуги</w:t>
      </w:r>
      <w:r w:rsidR="003E72DC" w:rsidRPr="003E72DC">
        <w:rPr>
          <w:bCs/>
          <w:color w:val="000000"/>
        </w:rPr>
        <w:t xml:space="preserve"> с использованием экземпляров Систем КонсультантПлюс на основе специального лицензионного программного обеспечения, обеспечивающего совместимость информационных услуг с имеющимися в ОБУЗ ''</w:t>
      </w:r>
      <w:proofErr w:type="spellStart"/>
      <w:r w:rsidR="003E72DC" w:rsidRPr="003E72DC">
        <w:rPr>
          <w:bCs/>
          <w:color w:val="000000"/>
        </w:rPr>
        <w:t>Мантуровская</w:t>
      </w:r>
      <w:proofErr w:type="spellEnd"/>
      <w:r w:rsidR="003E72DC" w:rsidRPr="003E72DC">
        <w:rPr>
          <w:bCs/>
          <w:color w:val="000000"/>
        </w:rPr>
        <w:t xml:space="preserve"> ЦРБ'' экземплярами Систем КонсультантПлюс</w:t>
      </w:r>
      <w:r>
        <w:rPr>
          <w:szCs w:val="24"/>
        </w:rPr>
        <w:t xml:space="preserve">, </w:t>
      </w:r>
      <w:r>
        <w:rPr>
          <w:b/>
          <w:bCs/>
          <w:szCs w:val="24"/>
        </w:rPr>
        <w:t>признать несостоявшимся.</w:t>
      </w:r>
    </w:p>
    <w:p w:rsidR="00AB787E" w:rsidRDefault="00AB787E">
      <w:pPr>
        <w:pStyle w:val="af3"/>
        <w:suppressAutoHyphens w:val="0"/>
        <w:ind w:left="1440"/>
        <w:jc w:val="both"/>
        <w:rPr>
          <w:sz w:val="20"/>
        </w:rPr>
      </w:pPr>
    </w:p>
    <w:p w:rsidR="00AB787E" w:rsidRDefault="00332B3F">
      <w:pPr>
        <w:pStyle w:val="af3"/>
        <w:numPr>
          <w:ilvl w:val="0"/>
          <w:numId w:val="1"/>
        </w:numPr>
        <w:suppressAutoHyphens w:val="0"/>
        <w:jc w:val="both"/>
        <w:rPr>
          <w:sz w:val="20"/>
        </w:rPr>
      </w:pPr>
      <w:r>
        <w:rPr>
          <w:szCs w:val="24"/>
        </w:rPr>
        <w:t xml:space="preserve">Контракт заключается с единственным участником аукциона в электронной форме - </w:t>
      </w:r>
      <w:r w:rsidR="003E72DC" w:rsidRPr="004E2207">
        <w:t>ООО "ПРАКТИС"</w:t>
      </w:r>
      <w:r>
        <w:rPr>
          <w:szCs w:val="24"/>
        </w:rPr>
        <w:t xml:space="preserve">, в соответствии с </w:t>
      </w:r>
      <w:hyperlink w:anchor="Par1930" w:tgtFrame="Ссылка на текущий документ">
        <w:r>
          <w:rPr>
            <w:szCs w:val="24"/>
          </w:rPr>
          <w:t>пунктом 25 части 1 статьи 93</w:t>
        </w:r>
      </w:hyperlink>
      <w:r>
        <w:rPr>
          <w:szCs w:val="24"/>
        </w:rPr>
        <w:t xml:space="preserve"> Федерального закона в порядке, установленном статьей 83.2 Федерального закона.</w:t>
      </w:r>
    </w:p>
    <w:p w:rsidR="00AB787E" w:rsidRDefault="00AB787E">
      <w:pPr>
        <w:jc w:val="both"/>
        <w:rPr>
          <w:b/>
          <w:bCs/>
          <w:color w:val="000000"/>
          <w:sz w:val="20"/>
        </w:rPr>
      </w:pPr>
    </w:p>
    <w:p w:rsidR="00AB787E" w:rsidRDefault="00332B3F">
      <w:pPr>
        <w:ind w:left="720"/>
        <w:jc w:val="both"/>
        <w:rPr>
          <w:sz w:val="20"/>
        </w:rPr>
      </w:pPr>
      <w:r>
        <w:rPr>
          <w:szCs w:val="24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 w:rsidR="00AB787E" w:rsidRDefault="00AB787E">
      <w:pPr>
        <w:pStyle w:val="Style4"/>
        <w:widowControl/>
        <w:tabs>
          <w:tab w:val="left" w:pos="7336"/>
        </w:tabs>
        <w:spacing w:before="72" w:line="240" w:lineRule="auto"/>
        <w:rPr>
          <w:rStyle w:val="FontStyle13"/>
          <w:sz w:val="20"/>
          <w:szCs w:val="20"/>
        </w:rPr>
      </w:pPr>
    </w:p>
    <w:p w:rsidR="00352ECC" w:rsidRPr="00274420" w:rsidRDefault="00352ECC" w:rsidP="00274420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 w:rsidRPr="00274420">
        <w:rPr>
          <w:rStyle w:val="FontStyle13"/>
          <w:sz w:val="24"/>
          <w:szCs w:val="24"/>
        </w:rPr>
        <w:t xml:space="preserve">Председатель комиссии             _____________________ </w:t>
      </w:r>
      <w:r w:rsidR="005D0A19" w:rsidRPr="00274420">
        <w:rPr>
          <w:color w:val="000000"/>
        </w:rPr>
        <w:t>Резниченко</w:t>
      </w:r>
      <w:r w:rsidR="005D0A19" w:rsidRPr="00274420">
        <w:t xml:space="preserve"> Галина Ивановна</w:t>
      </w:r>
    </w:p>
    <w:p w:rsidR="00352ECC" w:rsidRPr="00274420" w:rsidRDefault="00352ECC" w:rsidP="00274420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 w:rsidRPr="00274420">
        <w:rPr>
          <w:rStyle w:val="FontStyle13"/>
          <w:sz w:val="24"/>
          <w:szCs w:val="24"/>
        </w:rPr>
        <w:t>Зам. председателя комиссии     _____________________</w:t>
      </w:r>
      <w:r w:rsidR="00AC71A1" w:rsidRPr="00274420">
        <w:rPr>
          <w:rStyle w:val="FontStyle13"/>
          <w:sz w:val="24"/>
          <w:szCs w:val="24"/>
        </w:rPr>
        <w:t xml:space="preserve"> </w:t>
      </w:r>
      <w:r w:rsidRPr="00274420">
        <w:rPr>
          <w:rStyle w:val="FontStyle13"/>
          <w:sz w:val="24"/>
          <w:szCs w:val="24"/>
        </w:rPr>
        <w:t>Попов Евгений Александрович</w:t>
      </w:r>
    </w:p>
    <w:p w:rsidR="00352ECC" w:rsidRPr="00274420" w:rsidRDefault="00352ECC" w:rsidP="00274420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 w:rsidRPr="00274420">
        <w:t xml:space="preserve">Член комиссии                 </w:t>
      </w:r>
      <w:r w:rsidR="00191F69" w:rsidRPr="00274420">
        <w:t xml:space="preserve">  </w:t>
      </w:r>
      <w:r w:rsidRPr="00274420">
        <w:t xml:space="preserve">    </w:t>
      </w:r>
      <w:r w:rsidR="00191F69" w:rsidRPr="00274420">
        <w:t xml:space="preserve"> </w:t>
      </w:r>
      <w:r w:rsidRPr="00274420">
        <w:t xml:space="preserve">    _____________________</w:t>
      </w:r>
      <w:r w:rsidR="00512CC0" w:rsidRPr="00274420">
        <w:t xml:space="preserve"> </w:t>
      </w:r>
      <w:proofErr w:type="spellStart"/>
      <w:r w:rsidR="001B255B" w:rsidRPr="0028525F">
        <w:t>Хатамов</w:t>
      </w:r>
      <w:proofErr w:type="spellEnd"/>
      <w:r w:rsidR="001B255B" w:rsidRPr="0028525F">
        <w:t xml:space="preserve"> Шараф </w:t>
      </w:r>
      <w:proofErr w:type="spellStart"/>
      <w:r w:rsidR="001B255B" w:rsidRPr="0028525F">
        <w:t>Ганижанович</w:t>
      </w:r>
      <w:proofErr w:type="spellEnd"/>
    </w:p>
    <w:p w:rsidR="00352ECC" w:rsidRPr="00274420" w:rsidRDefault="00352ECC" w:rsidP="00274420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 w:rsidRPr="00274420">
        <w:t xml:space="preserve">Член комиссии              </w:t>
      </w:r>
      <w:r w:rsidR="00191F69" w:rsidRPr="00274420">
        <w:t xml:space="preserve">  </w:t>
      </w:r>
      <w:r w:rsidRPr="00274420">
        <w:t xml:space="preserve"> </w:t>
      </w:r>
      <w:r w:rsidR="00191F69" w:rsidRPr="00274420">
        <w:t xml:space="preserve"> </w:t>
      </w:r>
      <w:r w:rsidRPr="00274420">
        <w:t xml:space="preserve">          _____________________</w:t>
      </w:r>
      <w:r w:rsidR="00512CC0" w:rsidRPr="00274420">
        <w:t xml:space="preserve"> </w:t>
      </w:r>
      <w:r w:rsidR="001B255B" w:rsidRPr="0028525F">
        <w:t>Алехина Елена Юрьев</w:t>
      </w:r>
      <w:r w:rsidR="001B255B">
        <w:t>н</w:t>
      </w:r>
      <w:r w:rsidR="001B255B" w:rsidRPr="0028525F">
        <w:t>а</w:t>
      </w:r>
    </w:p>
    <w:p w:rsidR="00274420" w:rsidRPr="00274420" w:rsidRDefault="00274420" w:rsidP="00274420">
      <w:pPr>
        <w:spacing w:line="360" w:lineRule="auto"/>
        <w:jc w:val="both"/>
        <w:rPr>
          <w:szCs w:val="24"/>
        </w:rPr>
      </w:pPr>
      <w:r w:rsidRPr="00274420">
        <w:rPr>
          <w:szCs w:val="24"/>
        </w:rPr>
        <w:t xml:space="preserve">Член комиссии                            _____________________ </w:t>
      </w:r>
      <w:r w:rsidR="001B255B" w:rsidRPr="0028525F">
        <w:rPr>
          <w:szCs w:val="24"/>
        </w:rPr>
        <w:t>Бабенков Дмитрий Александрович</w:t>
      </w:r>
    </w:p>
    <w:p w:rsidR="00AB787E" w:rsidRPr="00274420" w:rsidRDefault="00352ECC" w:rsidP="00274420">
      <w:pPr>
        <w:pStyle w:val="Style4"/>
        <w:widowControl/>
        <w:tabs>
          <w:tab w:val="left" w:pos="7336"/>
        </w:tabs>
        <w:spacing w:line="360" w:lineRule="auto"/>
        <w:ind w:firstLine="0"/>
        <w:rPr>
          <w:b/>
          <w:bCs/>
          <w:color w:val="000000"/>
        </w:rPr>
      </w:pPr>
      <w:r w:rsidRPr="00274420">
        <w:t>Секретарь комиссии                  _____________________</w:t>
      </w:r>
      <w:r w:rsidR="00AC71A1" w:rsidRPr="00274420">
        <w:t xml:space="preserve"> </w:t>
      </w:r>
      <w:r w:rsidRPr="00274420">
        <w:t>Иванников Михаил Иванович</w:t>
      </w:r>
    </w:p>
    <w:sectPr w:rsidR="00AB787E" w:rsidRPr="00274420">
      <w:pgSz w:w="11906" w:h="16838"/>
      <w:pgMar w:top="1134" w:right="991" w:bottom="568" w:left="1559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">
    <w:charset w:val="CC"/>
    <w:family w:val="auto"/>
    <w:pitch w:val="variable"/>
  </w:font>
  <w:font w:name="Lohit Hindi">
    <w:altName w:val="Cambria"/>
    <w:charset w:val="CC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E4775E"/>
    <w:multiLevelType w:val="multilevel"/>
    <w:tmpl w:val="24B2476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6C04AC0"/>
    <w:multiLevelType w:val="multilevel"/>
    <w:tmpl w:val="B4384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87E"/>
    <w:rsid w:val="000147ED"/>
    <w:rsid w:val="00045527"/>
    <w:rsid w:val="00046076"/>
    <w:rsid w:val="00056C77"/>
    <w:rsid w:val="00073363"/>
    <w:rsid w:val="00073F55"/>
    <w:rsid w:val="000B7A1A"/>
    <w:rsid w:val="000F11C8"/>
    <w:rsid w:val="000F32F6"/>
    <w:rsid w:val="00116FF0"/>
    <w:rsid w:val="00133595"/>
    <w:rsid w:val="00191F69"/>
    <w:rsid w:val="001B255B"/>
    <w:rsid w:val="001B2CC8"/>
    <w:rsid w:val="001F336C"/>
    <w:rsid w:val="00226304"/>
    <w:rsid w:val="002636FA"/>
    <w:rsid w:val="00274420"/>
    <w:rsid w:val="0028525F"/>
    <w:rsid w:val="0031648F"/>
    <w:rsid w:val="00317414"/>
    <w:rsid w:val="00332B3F"/>
    <w:rsid w:val="003348E7"/>
    <w:rsid w:val="00352ECC"/>
    <w:rsid w:val="00365F4D"/>
    <w:rsid w:val="003C37FA"/>
    <w:rsid w:val="003D14C7"/>
    <w:rsid w:val="003D22BF"/>
    <w:rsid w:val="003D3CCA"/>
    <w:rsid w:val="003E1E60"/>
    <w:rsid w:val="003E72DC"/>
    <w:rsid w:val="003F54DE"/>
    <w:rsid w:val="00410177"/>
    <w:rsid w:val="00464FD0"/>
    <w:rsid w:val="00472346"/>
    <w:rsid w:val="00474D8C"/>
    <w:rsid w:val="00494994"/>
    <w:rsid w:val="004E2207"/>
    <w:rsid w:val="004F6120"/>
    <w:rsid w:val="00512CC0"/>
    <w:rsid w:val="00536D5A"/>
    <w:rsid w:val="00566072"/>
    <w:rsid w:val="005755AC"/>
    <w:rsid w:val="00592AEA"/>
    <w:rsid w:val="00592DE9"/>
    <w:rsid w:val="00596E86"/>
    <w:rsid w:val="005C7C20"/>
    <w:rsid w:val="005D0A19"/>
    <w:rsid w:val="00626FDA"/>
    <w:rsid w:val="006376BC"/>
    <w:rsid w:val="006660F1"/>
    <w:rsid w:val="006A4AB7"/>
    <w:rsid w:val="006D43AE"/>
    <w:rsid w:val="006D6BCB"/>
    <w:rsid w:val="006E06CF"/>
    <w:rsid w:val="00701326"/>
    <w:rsid w:val="00722D0C"/>
    <w:rsid w:val="00741B44"/>
    <w:rsid w:val="0075203F"/>
    <w:rsid w:val="0075501C"/>
    <w:rsid w:val="007675E3"/>
    <w:rsid w:val="00794A13"/>
    <w:rsid w:val="007A508A"/>
    <w:rsid w:val="007C1AC2"/>
    <w:rsid w:val="0081329A"/>
    <w:rsid w:val="00884C56"/>
    <w:rsid w:val="008C5883"/>
    <w:rsid w:val="0093239E"/>
    <w:rsid w:val="0093338E"/>
    <w:rsid w:val="009515E4"/>
    <w:rsid w:val="009771F9"/>
    <w:rsid w:val="00A02152"/>
    <w:rsid w:val="00A349EF"/>
    <w:rsid w:val="00A34B6B"/>
    <w:rsid w:val="00A53C55"/>
    <w:rsid w:val="00A97A55"/>
    <w:rsid w:val="00AB787E"/>
    <w:rsid w:val="00AC71A1"/>
    <w:rsid w:val="00B33A9D"/>
    <w:rsid w:val="00B51885"/>
    <w:rsid w:val="00B65F92"/>
    <w:rsid w:val="00BD014E"/>
    <w:rsid w:val="00BD5481"/>
    <w:rsid w:val="00BF6AB9"/>
    <w:rsid w:val="00C340FC"/>
    <w:rsid w:val="00C866C9"/>
    <w:rsid w:val="00CA30B5"/>
    <w:rsid w:val="00CD6E47"/>
    <w:rsid w:val="00CE4ACB"/>
    <w:rsid w:val="00D21E64"/>
    <w:rsid w:val="00D83846"/>
    <w:rsid w:val="00DD5E8D"/>
    <w:rsid w:val="00DD77B9"/>
    <w:rsid w:val="00E27447"/>
    <w:rsid w:val="00E469E2"/>
    <w:rsid w:val="00E46BEE"/>
    <w:rsid w:val="00E73D2D"/>
    <w:rsid w:val="00ED64AF"/>
    <w:rsid w:val="00F12E99"/>
    <w:rsid w:val="00FD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EA705"/>
  <w15:docId w15:val="{361F92D8-4855-4015-AB92-BFB5C768C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uiPriority w:val="1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page number"/>
    <w:basedOn w:val="a0"/>
    <w:qFormat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Знак"/>
    <w:basedOn w:val="a0"/>
    <w:uiPriority w:val="99"/>
    <w:qFormat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Emphasis"/>
    <w:qFormat/>
    <w:rsid w:val="00AC2340"/>
    <w:rPr>
      <w:rFonts w:cs="Times New Roman"/>
      <w:i/>
      <w:iCs/>
    </w:rPr>
  </w:style>
  <w:style w:type="character" w:customStyle="1" w:styleId="ConsPlusNormal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Без интервала Знак"/>
    <w:uiPriority w:val="1"/>
    <w:qFormat/>
    <w:rsid w:val="006817E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-">
    <w:name w:val="Интернет-ссылка"/>
    <w:basedOn w:val="a0"/>
    <w:uiPriority w:val="99"/>
    <w:rsid w:val="00130687"/>
    <w:rPr>
      <w:color w:val="0000FF"/>
      <w:u w:val="single"/>
    </w:rPr>
  </w:style>
  <w:style w:type="character" w:customStyle="1" w:styleId="aa">
    <w:name w:val="Текст выноски Знак"/>
    <w:basedOn w:val="a0"/>
    <w:uiPriority w:val="99"/>
    <w:semiHidden/>
    <w:qFormat/>
    <w:rsid w:val="00E2284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Заголовок1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uiPriority w:val="99"/>
    <w:unhideWhenUsed/>
    <w:rsid w:val="00756041"/>
    <w:pPr>
      <w:spacing w:after="12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Title"/>
    <w:basedOn w:val="a"/>
    <w:next w:val="ab"/>
    <w:uiPriority w:val="10"/>
    <w:qFormat/>
    <w:rsid w:val="00E83997"/>
    <w:pPr>
      <w:spacing w:beforeAutospacing="1" w:afterAutospacing="1"/>
    </w:pPr>
    <w:rPr>
      <w:color w:val="000000"/>
      <w:szCs w:val="24"/>
    </w:rPr>
  </w:style>
  <w:style w:type="paragraph" w:styleId="af0">
    <w:name w:val="Body Text Indent"/>
    <w:basedOn w:val="a"/>
    <w:rsid w:val="00E83997"/>
    <w:pPr>
      <w:spacing w:beforeAutospacing="1" w:afterAutospacing="1"/>
    </w:pPr>
    <w:rPr>
      <w:color w:val="000000"/>
      <w:szCs w:val="24"/>
    </w:rPr>
  </w:style>
  <w:style w:type="paragraph" w:customStyle="1" w:styleId="af1">
    <w:name w:val="Верхний и нижний колонтитулы"/>
    <w:basedOn w:val="a"/>
    <w:qFormat/>
  </w:style>
  <w:style w:type="paragraph" w:styleId="af2">
    <w:name w:val="header"/>
    <w:basedOn w:val="a"/>
    <w:rsid w:val="00E83997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uiPriority w:val="99"/>
    <w:qFormat/>
    <w:rsid w:val="00E83997"/>
    <w:pPr>
      <w:widowControl w:val="0"/>
    </w:pPr>
    <w:rPr>
      <w:szCs w:val="24"/>
    </w:rPr>
  </w:style>
  <w:style w:type="paragraph" w:customStyle="1" w:styleId="Style5">
    <w:name w:val="Style5"/>
    <w:basedOn w:val="a"/>
    <w:uiPriority w:val="99"/>
    <w:qFormat/>
    <w:rsid w:val="00E83997"/>
    <w:pPr>
      <w:widowControl w:val="0"/>
    </w:pPr>
    <w:rPr>
      <w:szCs w:val="24"/>
    </w:rPr>
  </w:style>
  <w:style w:type="paragraph" w:styleId="20">
    <w:name w:val="Body Text Indent 2"/>
    <w:basedOn w:val="a"/>
    <w:uiPriority w:val="99"/>
    <w:unhideWhenUsed/>
    <w:qFormat/>
    <w:rsid w:val="00E83997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qFormat/>
    <w:rsid w:val="00E83997"/>
    <w:pPr>
      <w:widowControl w:val="0"/>
      <w:spacing w:line="322" w:lineRule="exact"/>
      <w:ind w:firstLine="710"/>
      <w:jc w:val="both"/>
    </w:pPr>
    <w:rPr>
      <w:szCs w:val="24"/>
    </w:rPr>
  </w:style>
  <w:style w:type="paragraph" w:styleId="af3">
    <w:name w:val="List Paragraph"/>
    <w:basedOn w:val="a"/>
    <w:uiPriority w:val="34"/>
    <w:qFormat/>
    <w:rsid w:val="00A22104"/>
    <w:pPr>
      <w:ind w:left="720"/>
      <w:contextualSpacing/>
    </w:pPr>
  </w:style>
  <w:style w:type="paragraph" w:customStyle="1" w:styleId="ConsPlusNormal0">
    <w:name w:val="ConsPlusNormal"/>
    <w:qFormat/>
    <w:rsid w:val="005C2F2C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styleId="af4">
    <w:name w:val="No Spacing"/>
    <w:uiPriority w:val="1"/>
    <w:qFormat/>
    <w:rsid w:val="00A549FF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0">
    <w:name w:val="Обычный1"/>
    <w:qFormat/>
    <w:rsid w:val="0006198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">
    <w:name w:val="Обычный2"/>
    <w:qFormat/>
    <w:rsid w:val="000F096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qFormat/>
    <w:rsid w:val="00F1767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5">
    <w:name w:val="Содержимое таблицы"/>
    <w:basedOn w:val="a"/>
    <w:qFormat/>
    <w:rsid w:val="009268D8"/>
    <w:pPr>
      <w:widowControl w:val="0"/>
      <w:suppressLineNumbers/>
    </w:pPr>
    <w:rPr>
      <w:rFonts w:eastAsia="Droid Sans Fallback" w:cs="Lohit Hindi"/>
      <w:kern w:val="2"/>
      <w:sz w:val="28"/>
      <w:szCs w:val="24"/>
      <w:lang w:eastAsia="zh-CN" w:bidi="hi-IN"/>
    </w:rPr>
  </w:style>
  <w:style w:type="paragraph" w:customStyle="1" w:styleId="af6">
    <w:name w:val="Заголовок таблицы"/>
    <w:basedOn w:val="af5"/>
    <w:qFormat/>
    <w:pPr>
      <w:jc w:val="center"/>
    </w:pPr>
    <w:rPr>
      <w:b/>
      <w:bCs/>
    </w:rPr>
  </w:style>
  <w:style w:type="paragraph" w:customStyle="1" w:styleId="af7">
    <w:name w:val="Содержимое таблицы по центру"/>
    <w:basedOn w:val="af5"/>
    <w:qFormat/>
    <w:pPr>
      <w:jc w:val="center"/>
    </w:pPr>
    <w:rPr>
      <w:rFonts w:ascii="Liberation Serif" w:eastAsia="NSimSun" w:hAnsi="Liberation Serif"/>
      <w:kern w:val="0"/>
    </w:rPr>
  </w:style>
  <w:style w:type="paragraph" w:styleId="af8">
    <w:name w:val="Balloon Text"/>
    <w:basedOn w:val="a"/>
    <w:uiPriority w:val="99"/>
    <w:semiHidden/>
    <w:unhideWhenUsed/>
    <w:qFormat/>
    <w:rsid w:val="00E2284B"/>
    <w:rPr>
      <w:rFonts w:ascii="Segoe UI" w:hAnsi="Segoe UI" w:cs="Segoe UI"/>
      <w:sz w:val="18"/>
      <w:szCs w:val="18"/>
    </w:rPr>
  </w:style>
  <w:style w:type="table" w:styleId="af9">
    <w:name w:val="Table Grid"/>
    <w:basedOn w:val="a1"/>
    <w:uiPriority w:val="59"/>
    <w:rsid w:val="00C05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Hyperlink"/>
    <w:basedOn w:val="a0"/>
    <w:uiPriority w:val="99"/>
    <w:semiHidden/>
    <w:unhideWhenUsed/>
    <w:rsid w:val="00A97A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3D923A7-10A3-47B7-B74F-D2674238A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User</cp:lastModifiedBy>
  <cp:revision>35</cp:revision>
  <cp:lastPrinted>2020-10-01T08:57:00Z</cp:lastPrinted>
  <dcterms:created xsi:type="dcterms:W3CDTF">2020-12-25T08:58:00Z</dcterms:created>
  <dcterms:modified xsi:type="dcterms:W3CDTF">2020-12-26T12:28:00Z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