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организации горячего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28.12.20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АВТОТЕХНИЧЕСКИЙ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организации горячего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202463212585146320100100270015629244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21"/>
        <w:gridCol w:w="3587"/>
        <w:gridCol w:w="1310"/>
        <w:gridCol w:w="1473"/>
        <w:gridCol w:w="1936"/>
      </w:tblGrid>
      <w:tr>
        <w:trPr>
          <w:trHeight w:val="285" w:hRule="atLeast"/>
        </w:trPr>
        <w:tc>
          <w:tcPr>
            <w:tcW w:w="799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  <w:tc>
          <w:tcPr>
            <w:tcW w:w="1936" w:type="dxa"/>
            <w:tcBorders>
              <w:lef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предложения</w:t>
            </w:r>
          </w:p>
        </w:tc>
      </w:tr>
      <w:tr>
        <w:trPr/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EA-69574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EA-69574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ЕВДОКИМОВ ОЛЕГ АЛЕКСАНДРОВИЧ.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400</Words>
  <Characters>2941</Characters>
  <CharactersWithSpaces>3270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2020-12-28T15:07:45Z</cp:lastPrinted>
  <dcterms:modified xsi:type="dcterms:W3CDTF">2020-12-28T15:44:29Z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