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C5F" w:rsidRDefault="00F17E9C">
      <w:pPr>
        <w:jc w:val="center"/>
        <w:rPr>
          <w:rFonts w:ascii="Calibri" w:eastAsia="Times New Roman" w:hAnsi="Calibri"/>
          <w:b/>
          <w:bCs/>
          <w:sz w:val="28"/>
          <w:szCs w:val="28"/>
        </w:rPr>
      </w:pPr>
      <w:r>
        <w:rPr>
          <w:rFonts w:ascii="Calibri" w:eastAsia="Times New Roman" w:hAnsi="Calibri"/>
          <w:b/>
          <w:bCs/>
          <w:sz w:val="28"/>
          <w:szCs w:val="28"/>
        </w:rPr>
        <w:t xml:space="preserve">Протокол подведения итогов электронного аукциона </w:t>
      </w:r>
    </w:p>
    <w:p w:rsidR="001E0396" w:rsidRPr="001E0396" w:rsidRDefault="001E0396" w:rsidP="001E0396">
      <w:pPr>
        <w:jc w:val="center"/>
        <w:divId w:val="1631091212"/>
        <w:rPr>
          <w:rFonts w:eastAsia="Times New Roman"/>
          <w:b/>
          <w:bCs/>
          <w:sz w:val="28"/>
          <w:szCs w:val="28"/>
        </w:rPr>
      </w:pPr>
      <w:r w:rsidRPr="001E0396">
        <w:rPr>
          <w:rFonts w:eastAsia="Times New Roman"/>
          <w:b/>
          <w:bCs/>
          <w:sz w:val="28"/>
          <w:szCs w:val="28"/>
        </w:rPr>
        <w:t>"</w:t>
      </w:r>
      <w:r w:rsidRPr="001E0396">
        <w:rPr>
          <w:rFonts w:eastAsia="Times New Roman"/>
        </w:rPr>
        <w:t xml:space="preserve"> </w:t>
      </w:r>
      <w:r w:rsidRPr="001E0396">
        <w:rPr>
          <w:rFonts w:eastAsia="Times New Roman"/>
          <w:b/>
          <w:bCs/>
          <w:sz w:val="28"/>
          <w:szCs w:val="28"/>
        </w:rPr>
        <w:t xml:space="preserve">на поставку Кондитерских изделий " </w:t>
      </w:r>
    </w:p>
    <w:p w:rsidR="001E0396" w:rsidRPr="001E0396" w:rsidRDefault="001E0396" w:rsidP="001E0396">
      <w:pPr>
        <w:jc w:val="center"/>
        <w:divId w:val="1631091212"/>
        <w:rPr>
          <w:rFonts w:eastAsia="Times New Roman"/>
          <w:b/>
          <w:bCs/>
          <w:sz w:val="28"/>
          <w:szCs w:val="28"/>
        </w:rPr>
      </w:pPr>
      <w:r w:rsidRPr="001E0396">
        <w:rPr>
          <w:rFonts w:eastAsia="Times New Roman"/>
          <w:b/>
          <w:bCs/>
          <w:sz w:val="28"/>
          <w:szCs w:val="28"/>
        </w:rPr>
        <w:t>(№ извещения 051360000461800001</w:t>
      </w:r>
      <w:r w:rsidR="00E00439">
        <w:rPr>
          <w:rFonts w:eastAsia="Times New Roman"/>
          <w:b/>
          <w:bCs/>
          <w:sz w:val="28"/>
          <w:szCs w:val="28"/>
        </w:rPr>
        <w:t>4</w:t>
      </w:r>
      <w:bookmarkStart w:id="0" w:name="_GoBack"/>
      <w:bookmarkEnd w:id="0"/>
      <w:r w:rsidRPr="001E0396">
        <w:rPr>
          <w:rFonts w:eastAsia="Times New Roman"/>
          <w:b/>
          <w:bCs/>
          <w:sz w:val="28"/>
          <w:szCs w:val="28"/>
        </w:rPr>
        <w:t xml:space="preserve">) </w:t>
      </w:r>
    </w:p>
    <w:p w:rsidR="001E0396" w:rsidRPr="001E0396" w:rsidRDefault="001E0396" w:rsidP="001E0396">
      <w:pPr>
        <w:spacing w:after="240"/>
        <w:divId w:val="1631091212"/>
        <w:rPr>
          <w:rFonts w:eastAsia="Times New Roman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45"/>
      </w:tblGrid>
      <w:tr w:rsidR="001E0396" w:rsidRPr="001E0396" w:rsidTr="001E0396">
        <w:trPr>
          <w:divId w:val="1631091212"/>
          <w:tblCellSpacing w:w="15" w:type="dxa"/>
        </w:trPr>
        <w:tc>
          <w:tcPr>
            <w:tcW w:w="0" w:type="auto"/>
            <w:vAlign w:val="center"/>
            <w:hideMark/>
          </w:tcPr>
          <w:p w:rsidR="001E0396" w:rsidRPr="001E0396" w:rsidRDefault="001E0396" w:rsidP="00CE457E">
            <w:pPr>
              <w:jc w:val="right"/>
              <w:rPr>
                <w:rFonts w:eastAsia="Times New Roman"/>
              </w:rPr>
            </w:pPr>
            <w:r w:rsidRPr="001E0396">
              <w:rPr>
                <w:rFonts w:eastAsia="Times New Roman"/>
              </w:rPr>
              <w:t>2</w:t>
            </w:r>
            <w:r w:rsidR="00CE457E">
              <w:rPr>
                <w:rFonts w:eastAsia="Times New Roman"/>
              </w:rPr>
              <w:t>8</w:t>
            </w:r>
            <w:r w:rsidRPr="001E0396">
              <w:rPr>
                <w:rFonts w:eastAsia="Times New Roman"/>
              </w:rPr>
              <w:t>.05.2018</w:t>
            </w:r>
          </w:p>
        </w:tc>
      </w:tr>
    </w:tbl>
    <w:p w:rsidR="001E0396" w:rsidRPr="001E0396" w:rsidRDefault="001E0396" w:rsidP="001E0396">
      <w:pPr>
        <w:divId w:val="1631091212"/>
        <w:rPr>
          <w:rFonts w:eastAsia="Times New Roman"/>
        </w:rPr>
      </w:pPr>
    </w:p>
    <w:p w:rsidR="001E0396" w:rsidRPr="001E0396" w:rsidRDefault="001E0396" w:rsidP="001E0396">
      <w:pPr>
        <w:divId w:val="1631091212"/>
        <w:rPr>
          <w:rFonts w:eastAsia="Times New Roman"/>
        </w:rPr>
      </w:pPr>
      <w:r w:rsidRPr="001E0396">
        <w:rPr>
          <w:rFonts w:eastAsia="Times New Roman"/>
        </w:rPr>
        <w:t>Организатор: Муниципальное унитарное предприятие торговли и общественного питания «Поиск» города Воткинска</w:t>
      </w:r>
    </w:p>
    <w:p w:rsidR="001E0396" w:rsidRPr="001E0396" w:rsidRDefault="001E0396" w:rsidP="001E0396">
      <w:pPr>
        <w:divId w:val="1631091212"/>
        <w:rPr>
          <w:rFonts w:eastAsia="Times New Roman"/>
        </w:rPr>
      </w:pPr>
      <w:r w:rsidRPr="001E0396">
        <w:rPr>
          <w:rFonts w:eastAsia="Times New Roman"/>
        </w:rPr>
        <w:t>Заказчик (и): Муниципальное унитарное предприятие торговли и общественного питания «Поиск» города Воткинска</w:t>
      </w:r>
    </w:p>
    <w:p w:rsidR="001E0396" w:rsidRPr="001E0396" w:rsidRDefault="001E0396" w:rsidP="001E0396">
      <w:pPr>
        <w:divId w:val="1631091212"/>
        <w:rPr>
          <w:rFonts w:eastAsia="Times New Roman"/>
        </w:rPr>
      </w:pPr>
      <w:r w:rsidRPr="001E0396">
        <w:rPr>
          <w:rFonts w:eastAsia="Times New Roman"/>
        </w:rPr>
        <w:t xml:space="preserve">Наименование объекта закупки:  " Поставка Кондитерских изделий " </w:t>
      </w:r>
    </w:p>
    <w:p w:rsidR="001E0396" w:rsidRPr="001E0396" w:rsidRDefault="001E0396" w:rsidP="001E0396">
      <w:pPr>
        <w:divId w:val="1631091212"/>
        <w:rPr>
          <w:rFonts w:eastAsia="Times New Roman"/>
        </w:rPr>
      </w:pPr>
      <w:r w:rsidRPr="001E0396">
        <w:rPr>
          <w:rFonts w:eastAsia="Times New Roman"/>
        </w:rPr>
        <w:t>Идентификационный код закупки:  1831828002545182801001002101</w:t>
      </w:r>
      <w:r w:rsidR="00E00439">
        <w:rPr>
          <w:rFonts w:eastAsia="Times New Roman"/>
        </w:rPr>
        <w:t>4</w:t>
      </w:r>
      <w:r w:rsidRPr="001E0396">
        <w:rPr>
          <w:rFonts w:eastAsia="Times New Roman"/>
        </w:rPr>
        <w:t xml:space="preserve">0000000; </w:t>
      </w:r>
    </w:p>
    <w:p w:rsidR="001E0396" w:rsidRPr="001E0396" w:rsidRDefault="001E0396" w:rsidP="001E0396">
      <w:pPr>
        <w:divId w:val="1631091212"/>
        <w:rPr>
          <w:rFonts w:eastAsia="Times New Roman"/>
        </w:rPr>
      </w:pPr>
      <w:r w:rsidRPr="001E0396">
        <w:rPr>
          <w:rFonts w:eastAsia="Times New Roman"/>
        </w:rPr>
        <w:t>Начальная (максимальная) цена контракта:  423 935,85  RUB</w:t>
      </w:r>
    </w:p>
    <w:p w:rsidR="001E0396" w:rsidRPr="001E0396" w:rsidRDefault="001E0396" w:rsidP="001E0396">
      <w:pPr>
        <w:divId w:val="1631091212"/>
        <w:rPr>
          <w:rFonts w:eastAsia="Times New Roman"/>
        </w:rPr>
      </w:pPr>
      <w:r w:rsidRPr="001E0396">
        <w:rPr>
          <w:rFonts w:eastAsia="Times New Roman"/>
        </w:rPr>
        <w:t>Место поставки товара, выполнения работ, оказания услуг: Российская Федерация,</w:t>
      </w:r>
      <w:proofErr w:type="gramStart"/>
      <w:r w:rsidRPr="001E0396">
        <w:rPr>
          <w:rFonts w:eastAsia="Times New Roman"/>
        </w:rPr>
        <w:t xml:space="preserve"> ,</w:t>
      </w:r>
      <w:proofErr w:type="gramEnd"/>
      <w:r w:rsidRPr="001E0396">
        <w:rPr>
          <w:rFonts w:eastAsia="Times New Roman"/>
        </w:rPr>
        <w:t xml:space="preserve"> в соответствии с документацией</w:t>
      </w:r>
    </w:p>
    <w:p w:rsidR="001E0396" w:rsidRPr="001E0396" w:rsidRDefault="001E0396" w:rsidP="001E0396">
      <w:pPr>
        <w:divId w:val="1631091212"/>
        <w:rPr>
          <w:rFonts w:eastAsia="Times New Roman"/>
        </w:rPr>
      </w:pPr>
      <w:r w:rsidRPr="001E0396">
        <w:rPr>
          <w:rFonts w:eastAsia="Times New Roman"/>
        </w:rPr>
        <w:t xml:space="preserve">Состав аукционной комиссии: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78"/>
        <w:gridCol w:w="3307"/>
      </w:tblGrid>
      <w:tr w:rsidR="001E0396" w:rsidRPr="001E0396" w:rsidTr="001E0396">
        <w:trPr>
          <w:divId w:val="1631091212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1E0396" w:rsidRPr="001E0396" w:rsidRDefault="001E0396" w:rsidP="001E0396">
            <w:pPr>
              <w:rPr>
                <w:rFonts w:eastAsia="Times New Roman"/>
              </w:rPr>
            </w:pPr>
            <w:r w:rsidRPr="001E0396">
              <w:rPr>
                <w:rFonts w:eastAsia="Times New Roman"/>
              </w:rPr>
              <w:t>На заседан</w:t>
            </w:r>
            <w:proofErr w:type="gramStart"/>
            <w:r w:rsidRPr="001E0396">
              <w:rPr>
                <w:rFonts w:eastAsia="Times New Roman"/>
              </w:rPr>
              <w:t>ии ау</w:t>
            </w:r>
            <w:proofErr w:type="gramEnd"/>
            <w:r w:rsidRPr="001E0396">
              <w:rPr>
                <w:rFonts w:eastAsia="Times New Roman"/>
              </w:rPr>
              <w:t xml:space="preserve">кционной комиссии присутствовали </w:t>
            </w:r>
          </w:p>
        </w:tc>
      </w:tr>
      <w:tr w:rsidR="001E0396" w:rsidRPr="001E0396" w:rsidTr="001E0396">
        <w:trPr>
          <w:divId w:val="163109121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1E0396" w:rsidRPr="001E0396" w:rsidRDefault="001E0396" w:rsidP="001E0396">
            <w:pPr>
              <w:rPr>
                <w:rFonts w:eastAsia="Times New Roman"/>
              </w:rPr>
            </w:pPr>
            <w:r w:rsidRPr="001E0396">
              <w:rPr>
                <w:rFonts w:eastAsia="Times New Roman"/>
              </w:rPr>
              <w:t>Председатель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1E0396" w:rsidRPr="001E0396" w:rsidRDefault="001E0396" w:rsidP="001E0396">
            <w:pPr>
              <w:rPr>
                <w:rFonts w:eastAsia="Times New Roman"/>
              </w:rPr>
            </w:pPr>
            <w:r w:rsidRPr="001E0396">
              <w:rPr>
                <w:rFonts w:eastAsia="Times New Roman"/>
              </w:rPr>
              <w:t xml:space="preserve">Кузьминых </w:t>
            </w:r>
            <w:proofErr w:type="gramStart"/>
            <w:r w:rsidRPr="001E0396">
              <w:rPr>
                <w:rFonts w:eastAsia="Times New Roman"/>
              </w:rPr>
              <w:t>Р</w:t>
            </w:r>
            <w:proofErr w:type="gramEnd"/>
            <w:r w:rsidRPr="001E0396">
              <w:rPr>
                <w:rFonts w:eastAsia="Times New Roman"/>
              </w:rPr>
              <w:t xml:space="preserve"> Г</w:t>
            </w:r>
          </w:p>
        </w:tc>
      </w:tr>
      <w:tr w:rsidR="001E0396" w:rsidRPr="001E0396" w:rsidTr="001E0396">
        <w:trPr>
          <w:divId w:val="163109121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1E0396" w:rsidRPr="001E0396" w:rsidRDefault="001E0396" w:rsidP="001E0396">
            <w:pPr>
              <w:rPr>
                <w:rFonts w:eastAsia="Times New Roman"/>
              </w:rPr>
            </w:pPr>
            <w:r w:rsidRPr="001E0396">
              <w:rPr>
                <w:rFonts w:eastAsia="Times New Roman"/>
              </w:rPr>
              <w:t>Зам. председателя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1E0396" w:rsidRPr="001E0396" w:rsidRDefault="001E0396" w:rsidP="001E0396">
            <w:pPr>
              <w:rPr>
                <w:rFonts w:eastAsia="Times New Roman"/>
              </w:rPr>
            </w:pPr>
            <w:r w:rsidRPr="001E0396">
              <w:rPr>
                <w:rFonts w:eastAsia="Times New Roman"/>
              </w:rPr>
              <w:t>Ломаева</w:t>
            </w:r>
            <w:proofErr w:type="gramStart"/>
            <w:r w:rsidRPr="001E0396">
              <w:rPr>
                <w:rFonts w:eastAsia="Times New Roman"/>
              </w:rPr>
              <w:t xml:space="preserve"> Е</w:t>
            </w:r>
            <w:proofErr w:type="gramEnd"/>
            <w:r w:rsidRPr="001E0396">
              <w:rPr>
                <w:rFonts w:eastAsia="Times New Roman"/>
              </w:rPr>
              <w:t xml:space="preserve"> А</w:t>
            </w:r>
          </w:p>
        </w:tc>
      </w:tr>
      <w:tr w:rsidR="001E0396" w:rsidRPr="001E0396" w:rsidTr="001E0396">
        <w:trPr>
          <w:divId w:val="163109121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1E0396" w:rsidRPr="001E0396" w:rsidRDefault="001E0396" w:rsidP="001E0396">
            <w:pPr>
              <w:rPr>
                <w:rFonts w:eastAsia="Times New Roman"/>
              </w:rPr>
            </w:pPr>
            <w:r w:rsidRPr="001E0396">
              <w:rPr>
                <w:rFonts w:eastAsia="Times New Roman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1E0396" w:rsidRPr="001E0396" w:rsidRDefault="001E0396" w:rsidP="001E0396">
            <w:pPr>
              <w:rPr>
                <w:rFonts w:eastAsia="Times New Roman"/>
              </w:rPr>
            </w:pPr>
            <w:r w:rsidRPr="001E0396">
              <w:rPr>
                <w:rFonts w:eastAsia="Times New Roman"/>
              </w:rPr>
              <w:t>Медведев</w:t>
            </w:r>
            <w:proofErr w:type="gramStart"/>
            <w:r w:rsidRPr="001E0396">
              <w:rPr>
                <w:rFonts w:eastAsia="Times New Roman"/>
              </w:rPr>
              <w:t xml:space="preserve"> А</w:t>
            </w:r>
            <w:proofErr w:type="gramEnd"/>
            <w:r w:rsidRPr="001E0396">
              <w:rPr>
                <w:rFonts w:eastAsia="Times New Roman"/>
              </w:rPr>
              <w:t xml:space="preserve"> В</w:t>
            </w:r>
          </w:p>
        </w:tc>
      </w:tr>
      <w:tr w:rsidR="001E0396" w:rsidRPr="001E0396" w:rsidTr="001E0396">
        <w:trPr>
          <w:divId w:val="163109121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1E0396" w:rsidRPr="001E0396" w:rsidRDefault="001E0396" w:rsidP="001E0396">
            <w:pPr>
              <w:rPr>
                <w:rFonts w:eastAsia="Times New Roman"/>
              </w:rPr>
            </w:pPr>
            <w:r w:rsidRPr="001E0396">
              <w:rPr>
                <w:rFonts w:eastAsia="Times New Roman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1E0396" w:rsidRPr="001E0396" w:rsidRDefault="001E0396" w:rsidP="001E0396">
            <w:pPr>
              <w:rPr>
                <w:rFonts w:eastAsia="Times New Roman"/>
              </w:rPr>
            </w:pPr>
            <w:proofErr w:type="spellStart"/>
            <w:r w:rsidRPr="001E0396">
              <w:rPr>
                <w:rFonts w:eastAsia="Times New Roman"/>
              </w:rPr>
              <w:t>Неганов</w:t>
            </w:r>
            <w:proofErr w:type="spellEnd"/>
            <w:proofErr w:type="gramStart"/>
            <w:r w:rsidRPr="001E0396">
              <w:rPr>
                <w:rFonts w:eastAsia="Times New Roman"/>
              </w:rPr>
              <w:t xml:space="preserve"> А</w:t>
            </w:r>
            <w:proofErr w:type="gramEnd"/>
            <w:r w:rsidRPr="001E0396">
              <w:rPr>
                <w:rFonts w:eastAsia="Times New Roman"/>
              </w:rPr>
              <w:t xml:space="preserve"> И</w:t>
            </w:r>
          </w:p>
        </w:tc>
      </w:tr>
      <w:tr w:rsidR="001E0396" w:rsidRPr="001E0396" w:rsidTr="001E0396">
        <w:trPr>
          <w:divId w:val="163109121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1E0396" w:rsidRPr="001E0396" w:rsidRDefault="001E0396" w:rsidP="001E0396">
            <w:pPr>
              <w:rPr>
                <w:rFonts w:eastAsia="Times New Roman"/>
              </w:rPr>
            </w:pPr>
            <w:r w:rsidRPr="001E0396">
              <w:rPr>
                <w:rFonts w:eastAsia="Times New Roman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1E0396" w:rsidRPr="001E0396" w:rsidRDefault="001E0396" w:rsidP="001E0396">
            <w:pPr>
              <w:rPr>
                <w:rFonts w:eastAsia="Times New Roman"/>
              </w:rPr>
            </w:pPr>
            <w:r w:rsidRPr="001E0396">
              <w:rPr>
                <w:rFonts w:eastAsia="Times New Roman"/>
              </w:rPr>
              <w:t>Пьянкова</w:t>
            </w:r>
            <w:proofErr w:type="gramStart"/>
            <w:r w:rsidRPr="001E0396">
              <w:rPr>
                <w:rFonts w:eastAsia="Times New Roman"/>
              </w:rPr>
              <w:t xml:space="preserve"> Е</w:t>
            </w:r>
            <w:proofErr w:type="gramEnd"/>
            <w:r w:rsidRPr="001E0396">
              <w:rPr>
                <w:rFonts w:eastAsia="Times New Roman"/>
              </w:rPr>
              <w:t xml:space="preserve"> А</w:t>
            </w:r>
          </w:p>
        </w:tc>
      </w:tr>
      <w:tr w:rsidR="001E0396" w:rsidRPr="001E0396" w:rsidTr="001E0396">
        <w:trPr>
          <w:divId w:val="163109121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1E0396" w:rsidRPr="001E0396" w:rsidRDefault="001E0396" w:rsidP="001E0396">
            <w:pPr>
              <w:rPr>
                <w:rFonts w:eastAsia="Times New Roman"/>
              </w:rPr>
            </w:pPr>
            <w:r w:rsidRPr="001E0396">
              <w:rPr>
                <w:rFonts w:eastAsia="Times New Roman"/>
              </w:rPr>
              <w:t>Секретарь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1E0396" w:rsidRPr="001E0396" w:rsidRDefault="001E0396" w:rsidP="001E0396">
            <w:pPr>
              <w:rPr>
                <w:rFonts w:eastAsia="Times New Roman"/>
              </w:rPr>
            </w:pPr>
            <w:proofErr w:type="spellStart"/>
            <w:r w:rsidRPr="001E0396">
              <w:rPr>
                <w:rFonts w:eastAsia="Times New Roman"/>
              </w:rPr>
              <w:t>Кулькова</w:t>
            </w:r>
            <w:proofErr w:type="spellEnd"/>
            <w:r w:rsidRPr="001E0396">
              <w:rPr>
                <w:rFonts w:eastAsia="Times New Roman"/>
              </w:rPr>
              <w:t xml:space="preserve"> Л В</w:t>
            </w:r>
          </w:p>
        </w:tc>
      </w:tr>
    </w:tbl>
    <w:p w:rsidR="00C67BE7" w:rsidRPr="00C67BE7" w:rsidRDefault="00C67BE7" w:rsidP="00C67BE7">
      <w:pPr>
        <w:spacing w:after="200"/>
        <w:divId w:val="1631091212"/>
        <w:rPr>
          <w:rFonts w:eastAsia="Times New Roman"/>
        </w:rPr>
      </w:pPr>
      <w:r w:rsidRPr="00C67BE7">
        <w:rPr>
          <w:rFonts w:eastAsia="Times New Roman"/>
        </w:rPr>
        <w:t xml:space="preserve">Дата и время публикации извещения (время московское):  28.04.2018 17:09:12 </w:t>
      </w:r>
    </w:p>
    <w:p w:rsidR="00C67BE7" w:rsidRPr="00C67BE7" w:rsidRDefault="00C67BE7" w:rsidP="00C67BE7">
      <w:pPr>
        <w:spacing w:after="200"/>
        <w:divId w:val="1631091212"/>
        <w:rPr>
          <w:rFonts w:eastAsia="Times New Roman"/>
        </w:rPr>
      </w:pPr>
      <w:r w:rsidRPr="00C67BE7">
        <w:rPr>
          <w:rFonts w:eastAsia="Times New Roman"/>
        </w:rPr>
        <w:t>(MSK+01:00)</w:t>
      </w:r>
    </w:p>
    <w:p w:rsidR="00C67BE7" w:rsidRPr="00C67BE7" w:rsidRDefault="00C67BE7" w:rsidP="00C67BE7">
      <w:pPr>
        <w:spacing w:after="200"/>
        <w:divId w:val="1631091212"/>
        <w:rPr>
          <w:rFonts w:eastAsia="Times New Roman"/>
        </w:rPr>
      </w:pPr>
      <w:r w:rsidRPr="00C67BE7">
        <w:rPr>
          <w:rFonts w:eastAsia="Times New Roman"/>
        </w:rPr>
        <w:t>Дата и время окончания срока подачи заявок (время московское):  21.05.2018 08:00:00</w:t>
      </w:r>
    </w:p>
    <w:p w:rsidR="00C67BE7" w:rsidRPr="00C67BE7" w:rsidRDefault="00C67BE7" w:rsidP="00C67BE7">
      <w:pPr>
        <w:divId w:val="1631091212"/>
        <w:rPr>
          <w:rFonts w:eastAsia="Times New Roman"/>
        </w:rPr>
      </w:pPr>
      <w:r w:rsidRPr="00C67BE7">
        <w:rPr>
          <w:rFonts w:eastAsia="Times New Roman"/>
        </w:rPr>
        <w:t>(MSK+01:00)</w:t>
      </w:r>
    </w:p>
    <w:p w:rsidR="00C67BE7" w:rsidRPr="00C67BE7" w:rsidRDefault="00C67BE7" w:rsidP="00C67BE7">
      <w:pPr>
        <w:divId w:val="1631091212"/>
        <w:rPr>
          <w:rFonts w:eastAsia="Times New Roman"/>
        </w:rPr>
      </w:pPr>
      <w:r w:rsidRPr="00C67BE7">
        <w:rPr>
          <w:rFonts w:eastAsia="Times New Roman"/>
        </w:rPr>
        <w:t>Дата окончания срока рассмотрения заявок:  23.05.2018 00:59:59 (MSK+01:00)</w:t>
      </w:r>
    </w:p>
    <w:p w:rsidR="00C67BE7" w:rsidRPr="00C67BE7" w:rsidRDefault="00C67BE7" w:rsidP="00C67BE7">
      <w:pPr>
        <w:divId w:val="1631091212"/>
        <w:rPr>
          <w:rFonts w:eastAsia="Times New Roman"/>
        </w:rPr>
      </w:pPr>
      <w:r w:rsidRPr="00C67BE7">
        <w:rPr>
          <w:rFonts w:eastAsia="Times New Roman"/>
        </w:rPr>
        <w:t>Дата и время проведения электронного аукциона (время московское):  25.05.2018 09:00:00 (MSK+01:00)</w:t>
      </w:r>
    </w:p>
    <w:p w:rsidR="001E0396" w:rsidRPr="001E0396" w:rsidRDefault="001E0396" w:rsidP="001E0396">
      <w:pPr>
        <w:divId w:val="1631091212"/>
        <w:rPr>
          <w:rFonts w:eastAsia="Times New Roman"/>
        </w:rPr>
      </w:pPr>
      <w:r w:rsidRPr="001E0396">
        <w:rPr>
          <w:rFonts w:eastAsia="Times New Roman"/>
        </w:rPr>
        <w:t xml:space="preserve">Особенности осуществления закупки: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15"/>
        <w:gridCol w:w="6570"/>
      </w:tblGrid>
      <w:tr w:rsidR="001E0396" w:rsidRPr="001E0396" w:rsidTr="001E0396">
        <w:trPr>
          <w:divId w:val="1631091212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E0396" w:rsidRPr="001E0396" w:rsidRDefault="001E0396" w:rsidP="001E0396">
            <w:pPr>
              <w:rPr>
                <w:rFonts w:eastAsia="Times New Roman"/>
              </w:rPr>
            </w:pPr>
            <w:r w:rsidRPr="001E0396">
              <w:rPr>
                <w:rFonts w:eastAsia="Times New Roman"/>
              </w:rPr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E0396" w:rsidRPr="001E0396" w:rsidRDefault="001E0396" w:rsidP="001E0396">
            <w:pPr>
              <w:rPr>
                <w:rFonts w:eastAsia="Times New Roman"/>
              </w:rPr>
            </w:pPr>
            <w:proofErr w:type="gramStart"/>
            <w:r w:rsidRPr="001E0396">
              <w:rPr>
                <w:rFonts w:eastAsia="Times New Roman"/>
              </w:rPr>
              <w:t>Единые требования к участникам (в соответствии с частью 1 Статьи 31 Федерального закона № 44-ФЗ)</w:t>
            </w:r>
            <w:r w:rsidRPr="001E0396">
              <w:rPr>
                <w:rFonts w:eastAsia="Times New Roman"/>
              </w:rPr>
              <w:br/>
            </w:r>
            <w:r w:rsidRPr="001E0396">
              <w:rPr>
                <w:rFonts w:eastAsia="Times New Roman"/>
                <w:i/>
                <w:iCs/>
              </w:rPr>
              <w:t>Единые требования к участникам электронного аукциона в соответствии с пунктом 1 части 1 статьи 31 Федерального закона№ 44-ФЗ: соответствие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закупки: не установлено.</w:t>
            </w:r>
            <w:proofErr w:type="gramEnd"/>
            <w:r w:rsidRPr="001E0396">
              <w:rPr>
                <w:rFonts w:eastAsia="Times New Roman"/>
                <w:i/>
                <w:iCs/>
              </w:rPr>
              <w:t xml:space="preserve"> Единые требования к участникам электронного аукциона в соответствии с пунктами 3 - 10 части 1 статьи 31 Федерального закона № 44-ФЗ: установлены (см. п. 8 Информационных карт Документации об электронном аукционе).</w:t>
            </w:r>
          </w:p>
        </w:tc>
      </w:tr>
      <w:tr w:rsidR="001E0396" w:rsidRPr="001E0396" w:rsidTr="001E0396">
        <w:trPr>
          <w:divId w:val="1631091212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E0396" w:rsidRPr="001E0396" w:rsidRDefault="001E0396" w:rsidP="001E0396">
            <w:pPr>
              <w:rPr>
                <w:rFonts w:eastAsia="Times New Roman"/>
              </w:rPr>
            </w:pPr>
            <w:r w:rsidRPr="001E0396">
              <w:rPr>
                <w:rFonts w:eastAsia="Times New Roman"/>
              </w:rPr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E0396" w:rsidRPr="001E0396" w:rsidRDefault="001E0396" w:rsidP="001E0396">
            <w:pPr>
              <w:rPr>
                <w:rFonts w:eastAsia="Times New Roman"/>
              </w:rPr>
            </w:pPr>
            <w:proofErr w:type="gramStart"/>
            <w:r w:rsidRPr="001E0396">
              <w:rPr>
                <w:rFonts w:eastAsia="Times New Roman"/>
              </w:rPr>
              <w:t>Требования к участникам закупок в соответствии с частью 1.1 статьи 31 Федерального закона № 44-ФЗ</w:t>
            </w:r>
            <w:r w:rsidRPr="001E0396">
              <w:rPr>
                <w:rFonts w:eastAsia="Times New Roman"/>
              </w:rPr>
              <w:br/>
            </w:r>
            <w:r w:rsidRPr="001E0396">
              <w:rPr>
                <w:rFonts w:eastAsia="Times New Roman"/>
                <w:i/>
                <w:iCs/>
              </w:rPr>
              <w:lastRenderedPageBreak/>
              <w:t>Требование об отсутствии в предусмотренном Федеральным законом № 44-ФЗ реестре недобросовестных поставщиков (подрядчиков, исполнителей) информации об участнике электронного аукциона,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электронного аукциона - юридического лица: установлено.</w:t>
            </w:r>
            <w:proofErr w:type="gramEnd"/>
          </w:p>
        </w:tc>
      </w:tr>
      <w:tr w:rsidR="001E0396" w:rsidRPr="001E0396" w:rsidTr="001E0396">
        <w:trPr>
          <w:divId w:val="1631091212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E0396" w:rsidRPr="001E0396" w:rsidRDefault="001E0396" w:rsidP="001E0396">
            <w:pPr>
              <w:rPr>
                <w:rFonts w:eastAsia="Times New Roman"/>
              </w:rPr>
            </w:pPr>
            <w:proofErr w:type="spellStart"/>
            <w:r w:rsidRPr="001E0396">
              <w:rPr>
                <w:rFonts w:eastAsia="Times New Roman"/>
              </w:rPr>
              <w:lastRenderedPageBreak/>
              <w:t>Приемущества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E0396" w:rsidRPr="001E0396" w:rsidRDefault="001E0396" w:rsidP="001E0396">
            <w:pPr>
              <w:rPr>
                <w:rFonts w:eastAsia="Times New Roman"/>
              </w:rPr>
            </w:pPr>
            <w:r w:rsidRPr="001E0396">
              <w:rPr>
                <w:rFonts w:eastAsia="Times New Roman"/>
              </w:rPr>
              <w:t>Предоставление преимущества организациям инвалидов в отношении предлагаемой ими цены контракта в размере до пятнадцати процентов (статья 29 Федерального закона): предоставлено.</w:t>
            </w:r>
          </w:p>
        </w:tc>
      </w:tr>
    </w:tbl>
    <w:p w:rsidR="001E0396" w:rsidRDefault="001E0396">
      <w:pPr>
        <w:divId w:val="1631091212"/>
        <w:rPr>
          <w:rFonts w:ascii="Calibri" w:eastAsia="Times New Roman" w:hAnsi="Calibri"/>
        </w:rPr>
      </w:pPr>
    </w:p>
    <w:p w:rsidR="00E47C5F" w:rsidRDefault="00F17E9C">
      <w:pPr>
        <w:divId w:val="1631091212"/>
        <w:rPr>
          <w:rFonts w:ascii="Calibri" w:eastAsia="Times New Roman" w:hAnsi="Calibri"/>
        </w:rPr>
      </w:pPr>
      <w:r>
        <w:rPr>
          <w:rFonts w:ascii="Calibri" w:eastAsia="Times New Roman" w:hAnsi="Calibri"/>
        </w:rPr>
        <w:t xml:space="preserve">Сведения о решении членов аукционной комиссии о соответствии/несоответствии вторых частей заявок участников электронного аукциона: </w:t>
      </w:r>
    </w:p>
    <w:tbl>
      <w:tblPr>
        <w:tblW w:w="4500" w:type="pct"/>
        <w:tblCellSpacing w:w="15" w:type="dxa"/>
        <w:tblInd w:w="46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01"/>
      </w:tblGrid>
      <w:tr w:rsidR="00E47C5F">
        <w:trPr>
          <w:divId w:val="1037238434"/>
          <w:tblCellSpacing w:w="15" w:type="dxa"/>
        </w:trPr>
        <w:tc>
          <w:tcPr>
            <w:tcW w:w="0" w:type="auto"/>
            <w:hideMark/>
          </w:tcPr>
          <w:p w:rsidR="00E47C5F" w:rsidRDefault="00F17E9C">
            <w:pPr>
              <w:spacing w:after="240"/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 xml:space="preserve">На основании результатов рассмотрения вторых частей заявок на участие в электронном аукционе признать заявку соответствующей требованиям, установленным документацией об электронном аукционе. </w:t>
            </w:r>
          </w:p>
        </w:tc>
      </w:tr>
      <w:tr w:rsidR="00E47C5F">
        <w:trPr>
          <w:divId w:val="1037238434"/>
          <w:tblCellSpacing w:w="15" w:type="dxa"/>
        </w:trPr>
        <w:tc>
          <w:tcPr>
            <w:tcW w:w="0" w:type="auto"/>
            <w:hideMark/>
          </w:tcPr>
          <w:p w:rsidR="00E47C5F" w:rsidRDefault="00F17E9C">
            <w:pPr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 xml:space="preserve">Индивидуальный предприниматель </w:t>
            </w:r>
            <w:r w:rsidR="001E0396" w:rsidRPr="001E0396">
              <w:rPr>
                <w:rFonts w:ascii="Calibri" w:eastAsia="Times New Roman" w:hAnsi="Calibri"/>
              </w:rPr>
              <w:t>ИП Михалева Татьяна Ивановна</w:t>
            </w:r>
          </w:p>
        </w:tc>
      </w:tr>
      <w:tr w:rsidR="00E47C5F">
        <w:trPr>
          <w:divId w:val="1037238434"/>
          <w:tblCellSpacing w:w="15" w:type="dxa"/>
        </w:trPr>
        <w:tc>
          <w:tcPr>
            <w:tcW w:w="0" w:type="auto"/>
            <w:hideMark/>
          </w:tcPr>
          <w:p w:rsidR="00E47C5F" w:rsidRDefault="00F17E9C" w:rsidP="00AE4ADC">
            <w:pPr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 xml:space="preserve">Номер заявки - </w:t>
            </w:r>
            <w:r w:rsidR="00AE4ADC">
              <w:rPr>
                <w:rFonts w:ascii="Calibri" w:eastAsia="Times New Roman" w:hAnsi="Calibri"/>
              </w:rPr>
              <w:t>1</w:t>
            </w:r>
          </w:p>
        </w:tc>
      </w:tr>
      <w:tr w:rsidR="00E47C5F">
        <w:trPr>
          <w:divId w:val="1037238434"/>
          <w:tblCellSpacing w:w="15" w:type="dxa"/>
        </w:trPr>
        <w:tc>
          <w:tcPr>
            <w:tcW w:w="0" w:type="auto"/>
            <w:hideMark/>
          </w:tcPr>
          <w:p w:rsidR="00E47C5F" w:rsidRDefault="00F17E9C" w:rsidP="00CE457E">
            <w:pPr>
              <w:spacing w:after="240"/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 xml:space="preserve">Предложение о цене контракта - </w:t>
            </w:r>
            <w:r w:rsidR="00CE457E" w:rsidRPr="00CE457E">
              <w:rPr>
                <w:rFonts w:ascii="Calibri" w:eastAsia="Times New Roman" w:hAnsi="Calibri"/>
              </w:rPr>
              <w:t xml:space="preserve"> </w:t>
            </w:r>
            <w:r w:rsidR="007E40C0" w:rsidRPr="007E40C0">
              <w:rPr>
                <w:rFonts w:ascii="Calibri" w:eastAsia="Times New Roman" w:hAnsi="Calibri"/>
              </w:rPr>
              <w:t>421 816.17</w:t>
            </w:r>
          </w:p>
        </w:tc>
      </w:tr>
      <w:tr w:rsidR="00E47C5F">
        <w:trPr>
          <w:divId w:val="1037238434"/>
          <w:tblCellSpacing w:w="15" w:type="dxa"/>
        </w:trPr>
        <w:tc>
          <w:tcPr>
            <w:tcW w:w="0" w:type="auto"/>
            <w:hideMark/>
          </w:tcPr>
          <w:p w:rsidR="00E47C5F" w:rsidRDefault="00E47C5F">
            <w:pPr>
              <w:rPr>
                <w:rFonts w:ascii="Calibri" w:eastAsia="Times New Roman" w:hAnsi="Calibri"/>
              </w:rPr>
            </w:pP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677"/>
              <w:gridCol w:w="2519"/>
              <w:gridCol w:w="4199"/>
            </w:tblGrid>
            <w:tr w:rsidR="00E47C5F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E47C5F" w:rsidRDefault="00F17E9C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 xml:space="preserve">Ф.И.О.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E47C5F" w:rsidRDefault="00F17E9C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E47C5F" w:rsidRDefault="00F17E9C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 xml:space="preserve">Причина отклонения </w:t>
                  </w:r>
                </w:p>
              </w:tc>
            </w:tr>
            <w:tr w:rsidR="00CE457E" w:rsidTr="00CE457E">
              <w:tc>
                <w:tcPr>
                  <w:tcW w:w="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E457E" w:rsidRPr="009D2327" w:rsidRDefault="00CE457E" w:rsidP="00311CFB">
                  <w:r w:rsidRPr="009D2327">
                    <w:t xml:space="preserve">Кузьминых </w:t>
                  </w:r>
                  <w:proofErr w:type="gramStart"/>
                  <w:r w:rsidRPr="009D2327">
                    <w:t>Р</w:t>
                  </w:r>
                  <w:proofErr w:type="gramEnd"/>
                  <w:r w:rsidRPr="009D2327">
                    <w:t xml:space="preserve"> Г</w:t>
                  </w:r>
                </w:p>
                <w:p w:rsidR="00CE457E" w:rsidRPr="009D2327" w:rsidRDefault="00CE457E" w:rsidP="00311CFB"/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E457E" w:rsidRDefault="00CE457E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 xml:space="preserve">Соответствует </w:t>
                  </w:r>
                </w:p>
              </w:tc>
              <w:tc>
                <w:tcPr>
                  <w:tcW w:w="2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E457E" w:rsidRDefault="00CE457E">
                  <w:pPr>
                    <w:rPr>
                      <w:rFonts w:ascii="Calibri" w:eastAsia="Times New Roman" w:hAnsi="Calibri"/>
                    </w:rPr>
                  </w:pPr>
                </w:p>
              </w:tc>
            </w:tr>
            <w:tr w:rsidR="00CE457E" w:rsidTr="00CE457E">
              <w:tc>
                <w:tcPr>
                  <w:tcW w:w="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E457E" w:rsidRPr="009D2327" w:rsidRDefault="00CE457E" w:rsidP="00311CFB">
                  <w:r w:rsidRPr="009D2327">
                    <w:t>Ломаева</w:t>
                  </w:r>
                  <w:proofErr w:type="gramStart"/>
                  <w:r w:rsidRPr="009D2327">
                    <w:t xml:space="preserve"> Е</w:t>
                  </w:r>
                  <w:proofErr w:type="gramEnd"/>
                  <w:r w:rsidRPr="009D2327">
                    <w:t xml:space="preserve"> А</w:t>
                  </w:r>
                </w:p>
                <w:p w:rsidR="00CE457E" w:rsidRPr="009D2327" w:rsidRDefault="00CE457E" w:rsidP="00311CFB"/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E457E" w:rsidRDefault="00CE457E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 xml:space="preserve">Соответствует </w:t>
                  </w:r>
                </w:p>
              </w:tc>
              <w:tc>
                <w:tcPr>
                  <w:tcW w:w="2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E457E" w:rsidRDefault="00CE457E">
                  <w:pPr>
                    <w:rPr>
                      <w:rFonts w:ascii="Calibri" w:eastAsia="Times New Roman" w:hAnsi="Calibri"/>
                    </w:rPr>
                  </w:pPr>
                </w:p>
              </w:tc>
            </w:tr>
            <w:tr w:rsidR="00CE457E" w:rsidTr="00CE457E">
              <w:tc>
                <w:tcPr>
                  <w:tcW w:w="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E457E" w:rsidRPr="009D2327" w:rsidRDefault="00CE457E" w:rsidP="00311CFB">
                  <w:r w:rsidRPr="009D2327">
                    <w:t>Медведев</w:t>
                  </w:r>
                  <w:proofErr w:type="gramStart"/>
                  <w:r w:rsidRPr="009D2327">
                    <w:t xml:space="preserve"> А</w:t>
                  </w:r>
                  <w:proofErr w:type="gramEnd"/>
                  <w:r w:rsidRPr="009D2327">
                    <w:t xml:space="preserve"> В</w:t>
                  </w:r>
                </w:p>
                <w:p w:rsidR="00CE457E" w:rsidRPr="009D2327" w:rsidRDefault="00CE457E" w:rsidP="00311CFB"/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E457E" w:rsidRDefault="00CE457E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 xml:space="preserve">Соответствует </w:t>
                  </w:r>
                </w:p>
              </w:tc>
              <w:tc>
                <w:tcPr>
                  <w:tcW w:w="2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E457E" w:rsidRDefault="00CE457E">
                  <w:pPr>
                    <w:rPr>
                      <w:rFonts w:ascii="Calibri" w:eastAsia="Times New Roman" w:hAnsi="Calibri"/>
                    </w:rPr>
                  </w:pPr>
                </w:p>
              </w:tc>
            </w:tr>
            <w:tr w:rsidR="00CE457E" w:rsidTr="00CE457E">
              <w:tc>
                <w:tcPr>
                  <w:tcW w:w="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E457E" w:rsidRPr="009D2327" w:rsidRDefault="00CE457E" w:rsidP="00311CFB">
                  <w:proofErr w:type="spellStart"/>
                  <w:r w:rsidRPr="009D2327">
                    <w:t>Неганов</w:t>
                  </w:r>
                  <w:proofErr w:type="spellEnd"/>
                  <w:proofErr w:type="gramStart"/>
                  <w:r w:rsidRPr="009D2327">
                    <w:t xml:space="preserve"> А</w:t>
                  </w:r>
                  <w:proofErr w:type="gramEnd"/>
                  <w:r w:rsidRPr="009D2327">
                    <w:t xml:space="preserve"> И</w:t>
                  </w:r>
                </w:p>
                <w:p w:rsidR="00CE457E" w:rsidRPr="009D2327" w:rsidRDefault="00CE457E" w:rsidP="00311CFB"/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E457E" w:rsidRDefault="00CE457E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 xml:space="preserve">Соответствует </w:t>
                  </w:r>
                </w:p>
              </w:tc>
              <w:tc>
                <w:tcPr>
                  <w:tcW w:w="2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E457E" w:rsidRDefault="00CE457E">
                  <w:pPr>
                    <w:rPr>
                      <w:rFonts w:ascii="Calibri" w:eastAsia="Times New Roman" w:hAnsi="Calibri"/>
                    </w:rPr>
                  </w:pPr>
                </w:p>
              </w:tc>
            </w:tr>
            <w:tr w:rsidR="00CE457E" w:rsidTr="00CE457E">
              <w:tc>
                <w:tcPr>
                  <w:tcW w:w="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E457E" w:rsidRPr="009D2327" w:rsidRDefault="00CE457E" w:rsidP="00311CFB">
                  <w:r w:rsidRPr="009D2327">
                    <w:t>Пьянкова</w:t>
                  </w:r>
                  <w:proofErr w:type="gramStart"/>
                  <w:r w:rsidRPr="009D2327">
                    <w:t xml:space="preserve"> Е</w:t>
                  </w:r>
                  <w:proofErr w:type="gramEnd"/>
                  <w:r w:rsidRPr="009D2327">
                    <w:t xml:space="preserve"> А</w:t>
                  </w:r>
                </w:p>
                <w:p w:rsidR="00CE457E" w:rsidRPr="009D2327" w:rsidRDefault="00CE457E" w:rsidP="00311CFB"/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E457E" w:rsidRDefault="00CE457E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 xml:space="preserve">Соответствует </w:t>
                  </w:r>
                </w:p>
              </w:tc>
              <w:tc>
                <w:tcPr>
                  <w:tcW w:w="2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E457E" w:rsidRDefault="00CE457E">
                  <w:pPr>
                    <w:rPr>
                      <w:rFonts w:ascii="Calibri" w:eastAsia="Times New Roman" w:hAnsi="Calibri"/>
                    </w:rPr>
                  </w:pPr>
                </w:p>
              </w:tc>
            </w:tr>
            <w:tr w:rsidR="00CE457E" w:rsidTr="00CE457E">
              <w:tc>
                <w:tcPr>
                  <w:tcW w:w="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E457E" w:rsidRPr="009D2327" w:rsidRDefault="00CE457E" w:rsidP="00311CFB">
                  <w:proofErr w:type="spellStart"/>
                  <w:r w:rsidRPr="009D2327">
                    <w:t>Кулькова</w:t>
                  </w:r>
                  <w:proofErr w:type="spellEnd"/>
                  <w:r w:rsidRPr="009D2327">
                    <w:t xml:space="preserve"> Л В 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E457E" w:rsidRDefault="00CE457E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 xml:space="preserve">Соответствует </w:t>
                  </w:r>
                </w:p>
              </w:tc>
              <w:tc>
                <w:tcPr>
                  <w:tcW w:w="2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E457E" w:rsidRDefault="00CE457E">
                  <w:pPr>
                    <w:rPr>
                      <w:rFonts w:ascii="Calibri" w:eastAsia="Times New Roman" w:hAnsi="Calibri"/>
                    </w:rPr>
                  </w:pPr>
                </w:p>
              </w:tc>
            </w:tr>
          </w:tbl>
          <w:p w:rsidR="00E47C5F" w:rsidRDefault="00E47C5F">
            <w:pPr>
              <w:spacing w:after="240"/>
              <w:rPr>
                <w:rFonts w:ascii="Calibri" w:eastAsia="Times New Roman" w:hAnsi="Calibri"/>
              </w:rPr>
            </w:pPr>
          </w:p>
        </w:tc>
      </w:tr>
      <w:tr w:rsidR="00E47C5F">
        <w:trPr>
          <w:divId w:val="1037238434"/>
          <w:tblCellSpacing w:w="15" w:type="dxa"/>
        </w:trPr>
        <w:tc>
          <w:tcPr>
            <w:tcW w:w="0" w:type="auto"/>
            <w:hideMark/>
          </w:tcPr>
          <w:p w:rsidR="00E47C5F" w:rsidRDefault="00F17E9C">
            <w:pPr>
              <w:spacing w:after="240"/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 xml:space="preserve">На основании результатов рассмотрения вторых частей заявок на участие в электронном аукционе признать заявку соответствующей требованиям, установленным документацией об электронном аукционе. </w:t>
            </w:r>
          </w:p>
        </w:tc>
      </w:tr>
    </w:tbl>
    <w:p w:rsidR="00E47C5F" w:rsidRDefault="00F17E9C">
      <w:pPr>
        <w:divId w:val="1170559078"/>
        <w:rPr>
          <w:rFonts w:ascii="Calibri" w:eastAsia="Times New Roman" w:hAnsi="Calibri"/>
        </w:rPr>
      </w:pPr>
      <w:r>
        <w:rPr>
          <w:rFonts w:ascii="Calibri" w:eastAsia="Times New Roman" w:hAnsi="Calibri"/>
        </w:rPr>
        <w:t xml:space="preserve">Настоящий протокол подлежит хранению в течение трех лет. </w:t>
      </w:r>
    </w:p>
    <w:p w:rsidR="00E47C5F" w:rsidRDefault="00F17E9C">
      <w:pPr>
        <w:divId w:val="1929383115"/>
        <w:rPr>
          <w:rFonts w:ascii="Calibri" w:eastAsia="Times New Roman" w:hAnsi="Calibri"/>
        </w:rPr>
      </w:pPr>
      <w:r>
        <w:rPr>
          <w:rFonts w:ascii="Calibri" w:eastAsia="Times New Roman" w:hAnsi="Calibri"/>
        </w:rPr>
        <w:t xml:space="preserve">Подписи: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24"/>
        <w:gridCol w:w="2661"/>
      </w:tblGrid>
      <w:tr w:rsidR="00CE457E" w:rsidRPr="00CE457E" w:rsidTr="00CE457E">
        <w:trPr>
          <w:divId w:val="19293831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CE457E" w:rsidRPr="00CE457E" w:rsidRDefault="00CE457E" w:rsidP="00CE457E">
            <w:pPr>
              <w:rPr>
                <w:rFonts w:eastAsia="Times New Roman"/>
              </w:rPr>
            </w:pPr>
            <w:r w:rsidRPr="00CE457E">
              <w:rPr>
                <w:rFonts w:eastAsia="Times New Roman"/>
              </w:rPr>
              <w:t>Председатель комиссии                       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CE457E" w:rsidRPr="00CE457E" w:rsidRDefault="00CE457E" w:rsidP="00CE457E">
            <w:pPr>
              <w:rPr>
                <w:rFonts w:eastAsia="Times New Roman"/>
              </w:rPr>
            </w:pPr>
            <w:r w:rsidRPr="00CE457E">
              <w:rPr>
                <w:rFonts w:eastAsia="Times New Roman"/>
              </w:rPr>
              <w:t xml:space="preserve">Кузьминых </w:t>
            </w:r>
            <w:proofErr w:type="gramStart"/>
            <w:r w:rsidRPr="00CE457E">
              <w:rPr>
                <w:rFonts w:eastAsia="Times New Roman"/>
              </w:rPr>
              <w:t>Р</w:t>
            </w:r>
            <w:proofErr w:type="gramEnd"/>
            <w:r w:rsidRPr="00CE457E">
              <w:rPr>
                <w:rFonts w:eastAsia="Times New Roman"/>
              </w:rPr>
              <w:t xml:space="preserve"> Г</w:t>
            </w:r>
          </w:p>
        </w:tc>
      </w:tr>
      <w:tr w:rsidR="00CE457E" w:rsidRPr="00CE457E" w:rsidTr="00CE457E">
        <w:trPr>
          <w:divId w:val="19293831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CE457E" w:rsidRPr="00CE457E" w:rsidRDefault="00CE457E" w:rsidP="00CE457E">
            <w:pPr>
              <w:rPr>
                <w:rFonts w:eastAsia="Times New Roman"/>
              </w:rPr>
            </w:pPr>
            <w:r w:rsidRPr="00CE457E">
              <w:rPr>
                <w:rFonts w:eastAsia="Times New Roman"/>
              </w:rPr>
              <w:lastRenderedPageBreak/>
              <w:t>Зам. председателя комиссии               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CE457E" w:rsidRPr="00CE457E" w:rsidRDefault="00CE457E" w:rsidP="00CE457E">
            <w:pPr>
              <w:rPr>
                <w:rFonts w:eastAsia="Times New Roman"/>
              </w:rPr>
            </w:pPr>
            <w:r w:rsidRPr="00CE457E">
              <w:rPr>
                <w:rFonts w:eastAsia="Times New Roman"/>
              </w:rPr>
              <w:t>Ломаева</w:t>
            </w:r>
            <w:proofErr w:type="gramStart"/>
            <w:r w:rsidRPr="00CE457E">
              <w:rPr>
                <w:rFonts w:eastAsia="Times New Roman"/>
              </w:rPr>
              <w:t xml:space="preserve"> Е</w:t>
            </w:r>
            <w:proofErr w:type="gramEnd"/>
            <w:r w:rsidRPr="00CE457E">
              <w:rPr>
                <w:rFonts w:eastAsia="Times New Roman"/>
              </w:rPr>
              <w:t xml:space="preserve"> А</w:t>
            </w:r>
          </w:p>
        </w:tc>
      </w:tr>
      <w:tr w:rsidR="00CE457E" w:rsidRPr="00CE457E" w:rsidTr="00CE457E">
        <w:trPr>
          <w:divId w:val="19293831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CE457E" w:rsidRPr="00CE457E" w:rsidRDefault="00CE457E" w:rsidP="00CE457E">
            <w:pPr>
              <w:rPr>
                <w:rFonts w:eastAsia="Times New Roman"/>
              </w:rPr>
            </w:pPr>
            <w:r w:rsidRPr="00CE457E">
              <w:rPr>
                <w:rFonts w:eastAsia="Times New Roman"/>
              </w:rPr>
              <w:t xml:space="preserve">Член комиссии                                      + 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CE457E" w:rsidRPr="00CE457E" w:rsidRDefault="00CE457E" w:rsidP="00CE457E">
            <w:pPr>
              <w:rPr>
                <w:rFonts w:eastAsia="Times New Roman"/>
              </w:rPr>
            </w:pPr>
            <w:r w:rsidRPr="00CE457E">
              <w:rPr>
                <w:rFonts w:eastAsia="Times New Roman"/>
              </w:rPr>
              <w:t>Медведев</w:t>
            </w:r>
            <w:proofErr w:type="gramStart"/>
            <w:r w:rsidRPr="00CE457E">
              <w:rPr>
                <w:rFonts w:eastAsia="Times New Roman"/>
              </w:rPr>
              <w:t xml:space="preserve"> А</w:t>
            </w:r>
            <w:proofErr w:type="gramEnd"/>
            <w:r w:rsidRPr="00CE457E">
              <w:rPr>
                <w:rFonts w:eastAsia="Times New Roman"/>
              </w:rPr>
              <w:t xml:space="preserve"> В</w:t>
            </w:r>
          </w:p>
        </w:tc>
      </w:tr>
      <w:tr w:rsidR="00CE457E" w:rsidRPr="00CE457E" w:rsidTr="00CE457E">
        <w:trPr>
          <w:divId w:val="19293831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CE457E" w:rsidRPr="00CE457E" w:rsidRDefault="00CE457E" w:rsidP="00CE457E">
            <w:pPr>
              <w:rPr>
                <w:rFonts w:eastAsia="Times New Roman"/>
              </w:rPr>
            </w:pPr>
            <w:r w:rsidRPr="00CE457E">
              <w:rPr>
                <w:rFonts w:eastAsia="Times New Roman"/>
              </w:rPr>
              <w:t>Член комиссии                                      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CE457E" w:rsidRPr="00CE457E" w:rsidRDefault="00CE457E" w:rsidP="00CE457E">
            <w:pPr>
              <w:rPr>
                <w:rFonts w:eastAsia="Times New Roman"/>
              </w:rPr>
            </w:pPr>
            <w:proofErr w:type="spellStart"/>
            <w:r w:rsidRPr="00CE457E">
              <w:rPr>
                <w:rFonts w:eastAsia="Times New Roman"/>
              </w:rPr>
              <w:t>Неганов</w:t>
            </w:r>
            <w:proofErr w:type="spellEnd"/>
            <w:proofErr w:type="gramStart"/>
            <w:r w:rsidRPr="00CE457E">
              <w:rPr>
                <w:rFonts w:eastAsia="Times New Roman"/>
              </w:rPr>
              <w:t xml:space="preserve"> А</w:t>
            </w:r>
            <w:proofErr w:type="gramEnd"/>
            <w:r w:rsidRPr="00CE457E">
              <w:rPr>
                <w:rFonts w:eastAsia="Times New Roman"/>
              </w:rPr>
              <w:t xml:space="preserve"> И</w:t>
            </w:r>
          </w:p>
        </w:tc>
      </w:tr>
      <w:tr w:rsidR="00CE457E" w:rsidRPr="00CE457E" w:rsidTr="00CE457E">
        <w:trPr>
          <w:divId w:val="19293831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CE457E" w:rsidRPr="00CE457E" w:rsidRDefault="00CE457E" w:rsidP="00CE457E">
            <w:pPr>
              <w:rPr>
                <w:rFonts w:eastAsia="Times New Roman"/>
              </w:rPr>
            </w:pPr>
            <w:r w:rsidRPr="00CE457E">
              <w:rPr>
                <w:rFonts w:eastAsia="Times New Roman"/>
              </w:rPr>
              <w:t>Член комиссии                                      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CE457E" w:rsidRPr="00CE457E" w:rsidRDefault="00CE457E" w:rsidP="00CE457E">
            <w:pPr>
              <w:rPr>
                <w:rFonts w:eastAsia="Times New Roman"/>
              </w:rPr>
            </w:pPr>
            <w:r w:rsidRPr="00CE457E">
              <w:rPr>
                <w:rFonts w:eastAsia="Times New Roman"/>
              </w:rPr>
              <w:t>Пьянкова</w:t>
            </w:r>
            <w:proofErr w:type="gramStart"/>
            <w:r w:rsidRPr="00CE457E">
              <w:rPr>
                <w:rFonts w:eastAsia="Times New Roman"/>
              </w:rPr>
              <w:t xml:space="preserve"> Е</w:t>
            </w:r>
            <w:proofErr w:type="gramEnd"/>
            <w:r w:rsidRPr="00CE457E">
              <w:rPr>
                <w:rFonts w:eastAsia="Times New Roman"/>
              </w:rPr>
              <w:t xml:space="preserve"> А</w:t>
            </w:r>
          </w:p>
        </w:tc>
      </w:tr>
      <w:tr w:rsidR="00CE457E" w:rsidRPr="00CE457E" w:rsidTr="00CE457E">
        <w:trPr>
          <w:divId w:val="19293831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CE457E" w:rsidRPr="00CE457E" w:rsidRDefault="00CE457E" w:rsidP="00CE457E">
            <w:pPr>
              <w:rPr>
                <w:rFonts w:eastAsia="Times New Roman"/>
              </w:rPr>
            </w:pPr>
            <w:r w:rsidRPr="00CE457E">
              <w:rPr>
                <w:rFonts w:eastAsia="Times New Roman"/>
              </w:rPr>
              <w:t>Секретарь                                               +</w:t>
            </w:r>
          </w:p>
          <w:p w:rsidR="00CE457E" w:rsidRPr="00CE457E" w:rsidRDefault="00CE457E" w:rsidP="00CE457E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CE457E" w:rsidRPr="00CE457E" w:rsidRDefault="00CE457E" w:rsidP="00CE457E">
            <w:pPr>
              <w:rPr>
                <w:rFonts w:eastAsia="Times New Roman"/>
              </w:rPr>
            </w:pPr>
            <w:proofErr w:type="spellStart"/>
            <w:r w:rsidRPr="00CE457E">
              <w:rPr>
                <w:rFonts w:eastAsia="Times New Roman"/>
              </w:rPr>
              <w:t>Кулькова</w:t>
            </w:r>
            <w:proofErr w:type="spellEnd"/>
            <w:r w:rsidRPr="00CE457E">
              <w:rPr>
                <w:rFonts w:eastAsia="Times New Roman"/>
              </w:rPr>
              <w:t xml:space="preserve"> Л В</w:t>
            </w:r>
          </w:p>
        </w:tc>
      </w:tr>
    </w:tbl>
    <w:p w:rsidR="00F17E9C" w:rsidRDefault="00F17E9C">
      <w:pPr>
        <w:rPr>
          <w:rFonts w:ascii="Calibri" w:eastAsia="Times New Roman" w:hAnsi="Calibri"/>
        </w:rPr>
      </w:pPr>
    </w:p>
    <w:sectPr w:rsidR="00F17E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54B5"/>
    <w:rsid w:val="001554B5"/>
    <w:rsid w:val="001E0396"/>
    <w:rsid w:val="00313FA5"/>
    <w:rsid w:val="00492D8F"/>
    <w:rsid w:val="00536A37"/>
    <w:rsid w:val="00685BBF"/>
    <w:rsid w:val="007E40C0"/>
    <w:rsid w:val="00AE4ADC"/>
    <w:rsid w:val="00C67BE7"/>
    <w:rsid w:val="00CE457E"/>
    <w:rsid w:val="00E00439"/>
    <w:rsid w:val="00E47C5F"/>
    <w:rsid w:val="00F17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t">
    <w:name w:val="dt"/>
    <w:basedOn w:val="a"/>
    <w:pPr>
      <w:spacing w:before="100" w:beforeAutospacing="1" w:after="100" w:afterAutospacing="1"/>
    </w:pPr>
  </w:style>
  <w:style w:type="paragraph" w:customStyle="1" w:styleId="th">
    <w:name w:val="th"/>
    <w:basedOn w:val="a"/>
    <w:pPr>
      <w:shd w:val="clear" w:color="auto" w:fill="EEEEEE"/>
      <w:spacing w:before="100" w:beforeAutospacing="1" w:after="100" w:afterAutospacing="1"/>
    </w:pPr>
  </w:style>
  <w:style w:type="paragraph" w:customStyle="1" w:styleId="fr">
    <w:name w:val="fr"/>
    <w:basedOn w:val="a"/>
    <w:pPr>
      <w:spacing w:before="100" w:beforeAutospacing="1" w:after="100" w:afterAutospacing="1"/>
    </w:pPr>
  </w:style>
  <w:style w:type="paragraph" w:customStyle="1" w:styleId="headingcenter1">
    <w:name w:val="headingcenter1"/>
    <w:basedOn w:val="a"/>
    <w:pPr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pPr>
      <w:spacing w:before="100" w:beforeAutospacing="1" w:after="200"/>
    </w:pPr>
  </w:style>
  <w:style w:type="paragraph" w:customStyle="1" w:styleId="usual2">
    <w:name w:val="usual2"/>
    <w:basedOn w:val="a"/>
    <w:pPr>
      <w:spacing w:before="100" w:beforeAutospacing="1" w:after="200"/>
      <w:ind w:left="460"/>
    </w:pPr>
  </w:style>
  <w:style w:type="paragraph" w:customStyle="1" w:styleId="margleft1">
    <w:name w:val="margleft1"/>
    <w:basedOn w:val="a"/>
    <w:pPr>
      <w:spacing w:before="100" w:beforeAutospacing="1" w:after="100" w:afterAutospacing="1"/>
    </w:pPr>
  </w:style>
  <w:style w:type="paragraph" w:customStyle="1" w:styleId="commissiontable">
    <w:name w:val="commissiontable"/>
    <w:basedOn w:val="a"/>
    <w:pPr>
      <w:spacing w:before="100" w:beforeAutospacing="1" w:after="100" w:afterAutospacing="1"/>
    </w:pPr>
  </w:style>
  <w:style w:type="paragraph" w:customStyle="1" w:styleId="requests">
    <w:name w:val="requests"/>
    <w:basedOn w:val="a"/>
    <w:pPr>
      <w:spacing w:before="100" w:beforeAutospacing="1" w:after="100" w:afterAutospacing="1"/>
      <w:ind w:left="460"/>
    </w:pPr>
  </w:style>
  <w:style w:type="paragraph" w:customStyle="1" w:styleId="margtab1">
    <w:name w:val="margtab1"/>
    <w:basedOn w:val="a"/>
    <w:pPr>
      <w:spacing w:before="100" w:beforeAutospacing="1" w:after="100" w:afterAutospacing="1"/>
      <w:ind w:left="46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t">
    <w:name w:val="dt"/>
    <w:basedOn w:val="a"/>
    <w:pPr>
      <w:spacing w:before="100" w:beforeAutospacing="1" w:after="100" w:afterAutospacing="1"/>
    </w:pPr>
  </w:style>
  <w:style w:type="paragraph" w:customStyle="1" w:styleId="th">
    <w:name w:val="th"/>
    <w:basedOn w:val="a"/>
    <w:pPr>
      <w:shd w:val="clear" w:color="auto" w:fill="EEEEEE"/>
      <w:spacing w:before="100" w:beforeAutospacing="1" w:after="100" w:afterAutospacing="1"/>
    </w:pPr>
  </w:style>
  <w:style w:type="paragraph" w:customStyle="1" w:styleId="fr">
    <w:name w:val="fr"/>
    <w:basedOn w:val="a"/>
    <w:pPr>
      <w:spacing w:before="100" w:beforeAutospacing="1" w:after="100" w:afterAutospacing="1"/>
    </w:pPr>
  </w:style>
  <w:style w:type="paragraph" w:customStyle="1" w:styleId="headingcenter1">
    <w:name w:val="headingcenter1"/>
    <w:basedOn w:val="a"/>
    <w:pPr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pPr>
      <w:spacing w:before="100" w:beforeAutospacing="1" w:after="200"/>
    </w:pPr>
  </w:style>
  <w:style w:type="paragraph" w:customStyle="1" w:styleId="usual2">
    <w:name w:val="usual2"/>
    <w:basedOn w:val="a"/>
    <w:pPr>
      <w:spacing w:before="100" w:beforeAutospacing="1" w:after="200"/>
      <w:ind w:left="460"/>
    </w:pPr>
  </w:style>
  <w:style w:type="paragraph" w:customStyle="1" w:styleId="margleft1">
    <w:name w:val="margleft1"/>
    <w:basedOn w:val="a"/>
    <w:pPr>
      <w:spacing w:before="100" w:beforeAutospacing="1" w:after="100" w:afterAutospacing="1"/>
    </w:pPr>
  </w:style>
  <w:style w:type="paragraph" w:customStyle="1" w:styleId="commissiontable">
    <w:name w:val="commissiontable"/>
    <w:basedOn w:val="a"/>
    <w:pPr>
      <w:spacing w:before="100" w:beforeAutospacing="1" w:after="100" w:afterAutospacing="1"/>
    </w:pPr>
  </w:style>
  <w:style w:type="paragraph" w:customStyle="1" w:styleId="requests">
    <w:name w:val="requests"/>
    <w:basedOn w:val="a"/>
    <w:pPr>
      <w:spacing w:before="100" w:beforeAutospacing="1" w:after="100" w:afterAutospacing="1"/>
      <w:ind w:left="460"/>
    </w:pPr>
  </w:style>
  <w:style w:type="paragraph" w:customStyle="1" w:styleId="margtab1">
    <w:name w:val="margtab1"/>
    <w:basedOn w:val="a"/>
    <w:pPr>
      <w:spacing w:before="100" w:beforeAutospacing="1" w:after="100" w:afterAutospacing="1"/>
      <w:ind w:left="4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868868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2550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4209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39077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3062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1734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7146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7403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3843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0776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8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59078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621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118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27219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9115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9121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311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605</Words>
  <Characters>3449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ДНС</dc:creator>
  <cp:lastModifiedBy>Администратор</cp:lastModifiedBy>
  <cp:revision>4</cp:revision>
  <dcterms:created xsi:type="dcterms:W3CDTF">2018-05-28T10:52:00Z</dcterms:created>
  <dcterms:modified xsi:type="dcterms:W3CDTF">2018-05-28T10:53:00Z</dcterms:modified>
</cp:coreProperties>
</file>