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2237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мяса говядины"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0744200000220004568)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</w:t>
      </w:r>
      <w:r>
        <w:rPr>
          <w:rFonts w:eastAsia="Times New Roman"/>
          <w:sz w:val="20"/>
          <w:szCs w:val="20"/>
          <w:lang w:val="en-US"/>
        </w:rPr>
        <w:t xml:space="preserve">.01.2021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"РЫЛЬСКАЯ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мяса говядины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202462000325646200100101010011011244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483 700,00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22.92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Алешечкина Татьяна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Храпина Наталия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Шевченко Светлана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Попова Алина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1"/>
        <w:gridCol w:w="4712"/>
        <w:gridCol w:w="3004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EA-69951</w:t>
            </w:r>
          </w:p>
        </w:tc>
        <w:tc>
          <w:tcPr>
            <w:tcW w:w="4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3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372 815,00 руб.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EA-69854</w:t>
            </w:r>
          </w:p>
        </w:tc>
        <w:tc>
          <w:tcPr>
            <w:tcW w:w="4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397 000,00 руб.</w:t>
            </w:r>
          </w:p>
        </w:tc>
      </w:tr>
      <w:tr>
        <w:trPr/>
        <w:tc>
          <w:tcPr>
            <w:tcW w:w="22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EA-70366</w:t>
            </w:r>
          </w:p>
        </w:tc>
        <w:tc>
          <w:tcPr>
            <w:tcW w:w="4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 / 4632058813</w:t>
            </w:r>
          </w:p>
        </w:tc>
        <w:tc>
          <w:tcPr>
            <w:tcW w:w="30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451 581,50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111"/>
        <w:gridCol w:w="1827"/>
        <w:gridCol w:w="330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1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18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311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8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EA-69951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8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EA-69854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182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311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EA-70366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"ПРОДСНАБ"</w:t>
            </w:r>
          </w:p>
        </w:tc>
        <w:tc>
          <w:tcPr>
            <w:tcW w:w="182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3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"ВЕГА", предложивший цену контракта 372 815,00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"ВЕГА",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Алешечкина Татьяна Борисовна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Храпина Наталия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Шевченко Светлана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Попова Алина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653</Words>
  <Characters>5139</Characters>
  <CharactersWithSpaces>5614</CharactersWithSpaces>
  <Paragraphs>198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2021-01-15T15:22:18Z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