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spacing w:before="100" w:after="100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>ПРОТОКОЛ № 03.2-4/647</w:t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b/>
          <w:b/>
        </w:rPr>
      </w:pPr>
      <w:r>
        <w:rPr>
          <w:rStyle w:val="FontStyle17"/>
        </w:rPr>
        <w:t xml:space="preserve">подведения итогов аукциона в электронной форме </w:t>
      </w:r>
      <w:r>
        <w:rPr>
          <w:rFonts w:eastAsia="Calibri" w:eastAsiaTheme="minorHAnsi"/>
          <w:b/>
          <w:bCs/>
          <w:color w:val="000000"/>
        </w:rPr>
        <w:t xml:space="preserve">на право заключения контракта </w:t>
      </w:r>
      <w:r>
        <w:rPr>
          <w:rFonts w:eastAsia="Calibri" w:eastAsiaTheme="minorHAnsi"/>
          <w:b/>
          <w:bCs/>
          <w:color w:val="000000"/>
          <w:highlight w:val="white"/>
        </w:rPr>
        <w:t xml:space="preserve">с </w:t>
      </w:r>
      <w:r>
        <w:rPr>
          <w:rFonts w:eastAsia="Calibri" w:cs="Times New Roman" w:eastAsiaTheme="minorHAnsi"/>
          <w:b/>
          <w:bCs/>
          <w:color w:val="000000"/>
          <w:sz w:val="24"/>
          <w:szCs w:val="24"/>
          <w:highlight w:val="white"/>
        </w:rPr>
        <w:t xml:space="preserve">областным бюджетным учреждением здравоохранения 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</w:rPr>
        <w:t>«Курская городская детская поликлиника №7»</w:t>
      </w:r>
      <w:r>
        <w:rPr>
          <w:rFonts w:eastAsia="Calibri" w:cs="Times New Roman" w:eastAsiaTheme="minorHAnsi"/>
          <w:b/>
          <w:bCs/>
          <w:color w:val="000000"/>
          <w:sz w:val="24"/>
          <w:szCs w:val="24"/>
          <w:highlight w:val="white"/>
        </w:rPr>
        <w:t xml:space="preserve"> комитета здравоохранения Курской области на приобретение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  <w:lang w:val="ru-RU" w:eastAsia="ru-RU"/>
        </w:rPr>
        <w:t xml:space="preserve"> не исключительных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</w:rPr>
        <w:t xml:space="preserve"> прав на программный продукт</w:t>
      </w:r>
      <w:r>
        <w:rPr>
          <w:rFonts w:eastAsia="Calibri" w:cs="Times New Roman" w:eastAsiaTheme="minorHAnsi"/>
          <w:b/>
          <w:bCs/>
          <w:color w:val="000000"/>
          <w:sz w:val="24"/>
          <w:szCs w:val="24"/>
          <w:highlight w:val="white"/>
        </w:rPr>
        <w:t>.</w:t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b/>
          <w:b/>
        </w:rPr>
      </w:pPr>
      <w:r>
        <w:rPr>
          <w:rFonts w:eastAsia="Calibri"/>
          <w:b/>
          <w:bCs/>
          <w:color w:val="000000"/>
          <w:sz w:val="24"/>
          <w:szCs w:val="24"/>
          <w:highlight w:val="white"/>
        </w:rPr>
        <w:t>(регистрационный номер 09-05/22</w:t>
      </w:r>
      <w:r>
        <w:rPr>
          <w:rFonts w:eastAsia="Calibri"/>
          <w:b/>
          <w:bCs/>
          <w:color w:val="000000"/>
          <w:sz w:val="24"/>
          <w:szCs w:val="24"/>
          <w:highlight w:val="white"/>
          <w:lang w:val="en-US"/>
        </w:rPr>
        <w:t>074</w:t>
      </w:r>
      <w:r>
        <w:rPr>
          <w:rFonts w:eastAsia="Calibri"/>
          <w:b/>
          <w:bCs/>
          <w:color w:val="000000"/>
          <w:sz w:val="24"/>
          <w:szCs w:val="24"/>
          <w:highlight w:val="white"/>
        </w:rPr>
        <w:t>)</w:t>
      </w:r>
      <w:r>
        <w:rPr>
          <w:rFonts w:eastAsia="Calibri" w:eastAsiaTheme="minorHAnsi"/>
          <w:b/>
          <w:bCs/>
          <w:color w:val="000000"/>
          <w:highlight w:val="white"/>
        </w:rPr>
        <w:t>.</w:t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b/>
          <w:b/>
        </w:rPr>
      </w:pPr>
      <w:r>
        <w:rPr>
          <w:rFonts w:eastAsia="Calibri" w:cs="Tahoma"/>
          <w:b w:val="false"/>
          <w:bCs w:val="false"/>
          <w:color w:val="000000"/>
          <w:sz w:val="21"/>
          <w:szCs w:val="24"/>
          <w:highlight w:val="white"/>
        </w:rPr>
        <w:t>Идентификационный код закупки:</w:t>
      </w:r>
      <w:r>
        <w:rPr>
          <w:rFonts w:eastAsia="Calibri" w:cs="Tahoma" w:ascii="Tahoma" w:hAnsi="Tahoma"/>
          <w:b/>
          <w:bCs/>
          <w:color w:val="000000"/>
          <w:sz w:val="21"/>
          <w:szCs w:val="24"/>
          <w:highlight w:val="white"/>
        </w:rPr>
        <w:t xml:space="preserve"> </w:t>
      </w:r>
      <w:r>
        <w:rPr>
          <w:rFonts w:eastAsia="Calibri" w:cs="Tahoma" w:ascii="Tahoma" w:hAnsi="Tahoma"/>
          <w:b/>
          <w:bCs/>
          <w:color w:val="000000"/>
          <w:sz w:val="24"/>
          <w:szCs w:val="24"/>
          <w:highlight w:val="white"/>
        </w:rPr>
        <w:t>202463001720146320100101420015829244</w:t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/>
      </w:pPr>
      <w:r>
        <w:rPr/>
        <w:t>г. Курск, ул. Красный октябрь, 21                                                «</w:t>
      </w:r>
      <w:bookmarkStart w:id="0" w:name="_GoBack"/>
      <w:bookmarkEnd w:id="0"/>
      <w:r>
        <w:rPr/>
        <w:t>20</w:t>
      </w:r>
      <w:r>
        <w:rPr/>
        <w:t xml:space="preserve">»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января</w:t>
      </w:r>
      <w:r>
        <w:rPr/>
        <w:t xml:space="preserve"> 2021 года</w:t>
      </w:r>
    </w:p>
    <w:p>
      <w:pPr>
        <w:pStyle w:val="Style26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</w:r>
    </w:p>
    <w:tbl>
      <w:tblPr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19"/>
        <w:gridCol w:w="6518"/>
      </w:tblGrid>
      <w:tr>
        <w:trPr>
          <w:trHeight w:val="608" w:hRule="atLeast"/>
        </w:trPr>
        <w:tc>
          <w:tcPr>
            <w:tcW w:w="3119" w:type="dxa"/>
            <w:tcBorders/>
          </w:tcPr>
          <w:p>
            <w:pPr>
              <w:pStyle w:val="Normal"/>
              <w:spacing w:before="100" w:after="100"/>
              <w:rPr>
                <w:highlight w:val="white"/>
              </w:rPr>
            </w:pPr>
            <w:r>
              <w:rPr/>
              <w:t>Резниченко Галина Ивановна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100" w:after="100"/>
              <w:jc w:val="both"/>
              <w:rPr>
                <w:highlight w:val="yellow"/>
              </w:rPr>
            </w:pPr>
            <w:r>
              <w:rPr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22" w:hRule="atLeast"/>
        </w:trPr>
        <w:tc>
          <w:tcPr>
            <w:tcW w:w="3119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eastAsia="zh-CN"/>
              </w:rPr>
              <w:t>Попов Евгений Александрович</w:t>
            </w:r>
          </w:p>
          <w:p>
            <w:pPr>
              <w:pStyle w:val="Normal"/>
              <w:spacing w:lineRule="auto" w:line="240" w:before="0" w:after="0"/>
              <w:rPr>
                <w:highlight w:val="white"/>
              </w:rPr>
            </w:pPr>
            <w:r>
              <w:rPr>
                <w:highlight w:val="white"/>
              </w:rPr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>
        <w:trPr>
          <w:trHeight w:val="862" w:hRule="atLeast"/>
        </w:trPr>
        <w:tc>
          <w:tcPr>
            <w:tcW w:w="3119" w:type="dxa"/>
            <w:tcBorders/>
          </w:tcPr>
          <w:p>
            <w:pPr>
              <w:pStyle w:val="Normal"/>
              <w:spacing w:lineRule="auto" w:line="240" w:before="0" w:after="0"/>
              <w:rPr>
                <w:lang w:eastAsia="zh-CN"/>
              </w:rPr>
            </w:pPr>
            <w:r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 xml:space="preserve">Консультант отдела закупок в сфере </w:t>
            </w:r>
            <w:r>
              <w:rPr>
                <w:lang w:eastAsia="zh-CN"/>
              </w:rPr>
              <w:t xml:space="preserve">связи и информатизации </w:t>
            </w:r>
            <w:r>
              <w:rPr/>
              <w:t>областного казенного учреждения «Центр закупок Курской области»</w:t>
            </w:r>
          </w:p>
        </w:tc>
      </w:tr>
      <w:tr>
        <w:trPr>
          <w:trHeight w:val="701" w:hRule="atLeast"/>
        </w:trPr>
        <w:tc>
          <w:tcPr>
            <w:tcW w:w="3119" w:type="dxa"/>
            <w:tcBorders/>
          </w:tcPr>
          <w:p>
            <w:pPr>
              <w:pStyle w:val="Normal"/>
              <w:spacing w:before="100"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Амелина Любовь Николаевна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100" w:after="10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  <w:tr>
        <w:trPr>
          <w:trHeight w:val="5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100" w:after="10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Кузнецова Елена Александровна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100" w:after="10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Заместитель главного врача по экономическим вопросам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100" w:after="10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Фильшина Оксана Владимировна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100" w:after="10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Экономист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100" w:after="10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Федорков Антон Сергеевич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100" w:after="10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Начальник отдела АСУ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/>
      </w:r>
    </w:p>
    <w:p>
      <w:pPr>
        <w:pStyle w:val="BodyTextIndent2"/>
        <w:spacing w:lineRule="auto" w:line="240" w:before="0" w:after="0"/>
        <w:ind w:left="0" w:firstLine="709"/>
        <w:jc w:val="both"/>
        <w:rPr/>
      </w:pPr>
      <w:r>
        <w:rPr/>
        <w:t>На заседании аукционной комиссии присутствовали 7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keepNext w:val="true"/>
        <w:keepLines/>
        <w:widowControl w:val="false"/>
        <w:suppressLineNumbers/>
        <w:jc w:val="both"/>
        <w:rPr>
          <w:color w:val="000000"/>
        </w:rPr>
      </w:pPr>
      <w:r>
        <w:rPr>
          <w:rFonts w:eastAsia="Calibri" w:cs="Times New Roman"/>
          <w:b/>
          <w:bCs/>
          <w:color w:val="000000"/>
          <w:szCs w:val="24"/>
          <w:highlight w:val="white"/>
        </w:rPr>
        <w:t>приобритение</w:t>
      </w:r>
      <w:r>
        <w:rPr>
          <w:rFonts w:eastAsia="Calibri" w:cs="Times New Roman"/>
          <w:b/>
          <w:bCs/>
          <w:color w:val="000000"/>
          <w:szCs w:val="24"/>
          <w:highlight w:val="white"/>
          <w:lang w:val="ru-RU" w:eastAsia="ru-RU"/>
        </w:rPr>
        <w:t xml:space="preserve"> неисключительных</w:t>
      </w:r>
      <w:r>
        <w:rPr>
          <w:rFonts w:eastAsia="Calibri" w:cs="Times New Roman"/>
          <w:b/>
          <w:bCs/>
          <w:color w:val="000000"/>
          <w:szCs w:val="24"/>
          <w:highlight w:val="white"/>
        </w:rPr>
        <w:t xml:space="preserve"> прав на программный продукт</w:t>
      </w:r>
      <w:r>
        <w:rPr>
          <w:rFonts w:eastAsia="Calibri" w:cs="Times New Roman"/>
          <w:b/>
          <w:bCs/>
          <w:color w:val="000000"/>
          <w:highlight w:val="white"/>
        </w:rPr>
        <w:t>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</w:rPr>
      </w:pPr>
      <w:r>
        <w:rPr>
          <w:color w:val="000000"/>
        </w:rPr>
        <w:t xml:space="preserve">Начальная максимальная цена контракта: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151 766</w:t>
      </w:r>
      <w:r>
        <w:rPr>
          <w:b/>
          <w:bCs/>
          <w:color w:val="000000"/>
          <w:szCs w:val="24"/>
        </w:rPr>
        <w:t xml:space="preserve"> руб. 00 коп</w:t>
      </w:r>
      <w:r>
        <w:rPr>
          <w:b/>
        </w:rPr>
        <w:t>.</w:t>
      </w:r>
    </w:p>
    <w:p>
      <w:pPr>
        <w:pStyle w:val="Normal"/>
        <w:keepNext w:val="true"/>
        <w:keepLines/>
        <w:widowControl w:val="false"/>
        <w:suppressLineNumbers/>
        <w:tabs>
          <w:tab w:val="clear" w:pos="709"/>
          <w:tab w:val="left" w:pos="-1620" w:leader="none"/>
        </w:tabs>
        <w:spacing w:lineRule="auto" w:line="240" w:before="0" w:after="0"/>
        <w:jc w:val="both"/>
        <w:rPr>
          <w:b/>
          <w:b/>
          <w:color w:val="000000" w:themeColor="text1"/>
        </w:rPr>
      </w:pPr>
      <w:r>
        <w:rPr>
          <w:b/>
          <w:color w:val="000000" w:themeColor="text1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/>
        <w:t>На основании протокола проведения открытого аукциона в электронной форме 0744200000220004485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spacing w:lineRule="auto" w:line="240" w:before="0" w:after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77" w:type="dxa"/>
        <w:jc w:val="left"/>
        <w:tblInd w:w="146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1747"/>
        <w:gridCol w:w="2531"/>
        <w:gridCol w:w="3351"/>
        <w:gridCol w:w="1947"/>
      </w:tblGrid>
      <w:tr>
        <w:trPr>
          <w:trHeight w:val="845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91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по ранжированию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участника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Наименование участника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Сумма предложения, руб.</w:t>
            </w:r>
          </w:p>
        </w:tc>
      </w:tr>
      <w:tr>
        <w:trPr>
          <w:trHeight w:val="237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ЕА-70357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ООО "СМАРТСОФТ"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97 099,89</w:t>
            </w:r>
          </w:p>
        </w:tc>
      </w:tr>
      <w:tr>
        <w:trPr>
          <w:trHeight w:val="619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2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ЕА-69391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ООО КОМПАНИЯ "КРАФТЛАЙНС"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97 858,72</w:t>
            </w:r>
          </w:p>
        </w:tc>
      </w:tr>
      <w:tr>
        <w:trPr>
          <w:trHeight w:val="237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3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ЕА-70045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ИП КОРОЛЬ АЛЕКСАНДР ПЕТРОВИЧ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120 654,63</w:t>
            </w:r>
          </w:p>
        </w:tc>
      </w:tr>
      <w:tr>
        <w:trPr>
          <w:trHeight w:val="237" w:hRule="atLeast"/>
        </w:trPr>
        <w:tc>
          <w:tcPr>
            <w:tcW w:w="17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4</w:t>
            </w:r>
          </w:p>
        </w:tc>
        <w:tc>
          <w:tcPr>
            <w:tcW w:w="25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ЕА-70449</w:t>
            </w:r>
          </w:p>
        </w:tc>
        <w:tc>
          <w:tcPr>
            <w:tcW w:w="335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ООО "МИЛАСОФТ"</w:t>
            </w:r>
          </w:p>
        </w:tc>
        <w:tc>
          <w:tcPr>
            <w:tcW w:w="1947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123 689,95</w:t>
            </w:r>
          </w:p>
        </w:tc>
      </w:tr>
    </w:tbl>
    <w:p>
      <w:pPr>
        <w:pStyle w:val="Style41"/>
        <w:spacing w:lineRule="auto" w:line="240" w:before="0" w:after="0"/>
        <w:jc w:val="both"/>
        <w:rPr/>
      </w:pPr>
      <w:r>
        <w:rPr/>
      </w:r>
    </w:p>
    <w:p>
      <w:pPr>
        <w:pStyle w:val="Style41"/>
        <w:spacing w:lineRule="auto" w:line="240" w:before="0" w:after="0"/>
        <w:jc w:val="both"/>
        <w:rPr/>
      </w:pPr>
      <w:r>
        <w:rPr/>
        <w:t>Членами аукционной комиссии принято решение:</w:t>
      </w:r>
    </w:p>
    <w:p>
      <w:pPr>
        <w:pStyle w:val="Style41"/>
        <w:spacing w:lineRule="auto" w:line="240" w:before="0" w:after="0"/>
        <w:jc w:val="both"/>
        <w:rPr/>
      </w:pPr>
      <w:r>
        <w:rPr/>
      </w:r>
    </w:p>
    <w:tbl>
      <w:tblPr>
        <w:tblW w:w="9723" w:type="dxa"/>
        <w:jc w:val="left"/>
        <w:tblInd w:w="11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73"/>
        <w:gridCol w:w="2189"/>
        <w:gridCol w:w="1991"/>
        <w:gridCol w:w="2108"/>
        <w:gridCol w:w="1262"/>
      </w:tblGrid>
      <w:tr>
        <w:trPr>
          <w:trHeight w:val="493" w:hRule="atLeast"/>
        </w:trPr>
        <w:tc>
          <w:tcPr>
            <w:tcW w:w="2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Члены комиссии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ЕА-70357</w:t>
            </w:r>
            <w:r>
              <w:rPr/>
              <w:t xml:space="preserve"> ООО "СМАРТСОФТ"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ЕА-69391</w:t>
            </w:r>
            <w:r>
              <w:rPr/>
              <w:t xml:space="preserve"> ООО КОМПАНИЯ "КРАФТЛАЙНС"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ЕА-70045</w:t>
            </w:r>
            <w:r>
              <w:rPr/>
              <w:t xml:space="preserve"> ИП КОРОЛЬ АЛЕКСАНДР ПЕТРОВИЧ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ЕА-70449</w:t>
            </w:r>
            <w:r>
              <w:rPr/>
              <w:t xml:space="preserve"> ООО "МИЛАСОФТ"</w:t>
            </w:r>
          </w:p>
        </w:tc>
      </w:tr>
      <w:tr>
        <w:trPr>
          <w:trHeight w:val="536" w:hRule="atLeast"/>
        </w:trPr>
        <w:tc>
          <w:tcPr>
            <w:tcW w:w="2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>
                <w:sz w:val="22"/>
              </w:rPr>
            </w:pPr>
            <w:r>
              <w:rPr/>
              <w:t>Резниченко Галина Ивановна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95" w:hRule="atLeast"/>
        </w:trPr>
        <w:tc>
          <w:tcPr>
            <w:tcW w:w="2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>
                <w:sz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Попов Евгений Александрович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603" w:hRule="atLeast"/>
        </w:trPr>
        <w:tc>
          <w:tcPr>
            <w:tcW w:w="2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>
                <w:sz w:val="22"/>
                <w:szCs w:val="22"/>
              </w:rPr>
              <w:t>Иванников Михаил Иванович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Амелина Любовь Николаевна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Кузнецова Елена Александровна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Фильшина Оксана Владимировна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Федорков Антон Сергеевич</w:t>
            </w:r>
          </w:p>
        </w:tc>
        <w:tc>
          <w:tcPr>
            <w:tcW w:w="2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  <w:t xml:space="preserve">В результате рассмотрения вторых частей заявок признать победителем электронного аукциона - ОБЩЕСТВО С ОГРАНИЧЕННОЙ ОТВЕТСТВЕННОСТЬЮ "СМАРТСОФТ" ИНН 5261124338, предложившего цену контракта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97 099,89</w:t>
      </w:r>
      <w:r>
        <w:rPr/>
        <w:t xml:space="preserve"> </w:t>
      </w:r>
      <w:r>
        <w:rPr>
          <w:lang w:val="en-US"/>
        </w:rPr>
        <w:t>RUB</w:t>
      </w:r>
      <w:r>
        <w:rPr/>
        <w:t>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>
          <w:rFonts w:eastAsia="Times New Roman"/>
        </w:rPr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"СМАРТСОФТ",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/>
      </w:pPr>
      <w:hyperlink r:id="rId2">
        <w:r>
          <w:rPr>
            <w:color w:val="00000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tbl>
      <w:tblPr>
        <w:tblStyle w:val="af5"/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85"/>
        <w:gridCol w:w="4052"/>
      </w:tblGrid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Председатель комиссии:_______________________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Резниченко Галина Ивановна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Попов Евгений Александрович</w:t>
            </w:r>
          </w:p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/>
              <w:t>Член комиссии:______________________________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100" w:after="10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Амелина Любовь Николаевна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/>
              <w:t>Член комиссии: 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100" w:after="100"/>
              <w:jc w:val="left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Кузнецова Елена Александровна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100" w:after="100"/>
              <w:jc w:val="left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Фильшина Оксана Владимировна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100" w:after="100"/>
              <w:jc w:val="left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Федорков Антон Сергеевич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Иванников Михаил Иванович</w:t>
            </w:r>
          </w:p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100" w:after="100"/>
        <w:jc w:val="center"/>
        <w:rPr>
          <w:sz w:val="20"/>
          <w:szCs w:val="20"/>
        </w:rPr>
      </w:pPr>
      <w:r>
        <w:rPr/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c7da6"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d3f5a"/>
    <w:rPr>
      <w:color w:val="0000FF"/>
      <w:u w:val="single"/>
    </w:rPr>
  </w:style>
  <w:style w:type="character" w:styleId="Style18" w:customStyle="1">
    <w:name w:val="Без интервала Знак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Style19" w:customStyle="1">
    <w:name w:val="Обычный (веб) Знак"/>
    <w:link w:val="a9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 w:customStyle="1">
    <w:name w:val="CITE"/>
    <w:qFormat/>
    <w:rsid w:val="000c7da6"/>
    <w:rPr>
      <w:i/>
    </w:rPr>
  </w:style>
  <w:style w:type="character" w:styleId="CODE" w:customStyle="1">
    <w:name w:val="CODE"/>
    <w:qFormat/>
    <w:rsid w:val="000c7da6"/>
    <w:rPr>
      <w:rFonts w:ascii="Courier New" w:hAnsi="Courier New"/>
      <w:sz w:val="20"/>
    </w:rPr>
  </w:style>
  <w:style w:type="character" w:styleId="Keyboard" w:customStyle="1">
    <w:name w:val="Keyboard"/>
    <w:qFormat/>
    <w:rsid w:val="000c7da6"/>
    <w:rPr>
      <w:rFonts w:ascii="Courier New" w:hAnsi="Courier New"/>
      <w:b/>
      <w:sz w:val="20"/>
    </w:rPr>
  </w:style>
  <w:style w:type="character" w:styleId="Sample" w:customStyle="1">
    <w:name w:val="Sample"/>
    <w:qFormat/>
    <w:rsid w:val="000c7da6"/>
    <w:rPr>
      <w:rFonts w:ascii="Courier New" w:hAnsi="Courier New"/>
    </w:rPr>
  </w:style>
  <w:style w:type="character" w:styleId="Typewriter" w:customStyle="1">
    <w:name w:val="Typewriter"/>
    <w:qFormat/>
    <w:rsid w:val="000c7da6"/>
    <w:rPr>
      <w:rFonts w:ascii="Courier New" w:hAnsi="Courier New"/>
      <w:sz w:val="20"/>
    </w:rPr>
  </w:style>
  <w:style w:type="character" w:styleId="HTMLMarkup" w:customStyle="1">
    <w:name w:val="HTML Markup"/>
    <w:qFormat/>
    <w:rsid w:val="000c7da6"/>
    <w:rPr>
      <w:vanish/>
      <w:color w:val="FF0000"/>
    </w:rPr>
  </w:style>
  <w:style w:type="character" w:styleId="Comment" w:customStyle="1">
    <w:name w:val="Comment"/>
    <w:qFormat/>
    <w:rsid w:val="000c7da6"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rsid w:val="000c7da6"/>
    <w:pPr>
      <w:spacing w:before="0" w:after="140"/>
    </w:pPr>
    <w:rPr/>
  </w:style>
  <w:style w:type="paragraph" w:styleId="Style22">
    <w:name w:val="List"/>
    <w:basedOn w:val="Style21"/>
    <w:rsid w:val="000c7da6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Title"/>
    <w:basedOn w:val="Normal"/>
    <w:next w:val="Style2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Caption">
    <w:name w:val="caption"/>
    <w:basedOn w:val="Normal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rsid w:val="000c7da6"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6">
    <w:name w:val="Body Text Indent"/>
    <w:basedOn w:val="Normal"/>
    <w:rsid w:val="00a50486"/>
    <w:pPr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qFormat/>
    <w:rsid w:val="00a50486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4248dd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7" w:customStyle="1">
    <w:name w:val="Пункт"/>
    <w:basedOn w:val="Normal"/>
    <w:qFormat/>
    <w:rsid w:val="005e7d88"/>
    <w:pPr>
      <w:tabs>
        <w:tab w:val="clear" w:pos="709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a8"/>
    <w:uiPriority w:val="99"/>
    <w:qFormat/>
    <w:rsid w:val="009e3f29"/>
    <w:pPr>
      <w:spacing w:beforeAutospacing="1" w:after="119"/>
    </w:pPr>
    <w:rPr/>
  </w:style>
  <w:style w:type="paragraph" w:styleId="DefinitionTerm" w:customStyle="1">
    <w:name w:val="Definition Term"/>
    <w:basedOn w:val="Normal"/>
    <w:qFormat/>
    <w:rsid w:val="000c7da6"/>
    <w:pPr/>
    <w:rPr/>
  </w:style>
  <w:style w:type="paragraph" w:styleId="DefinitionList" w:customStyle="1">
    <w:name w:val="Definition List"/>
    <w:basedOn w:val="Normal"/>
    <w:qFormat/>
    <w:rsid w:val="000c7da6"/>
    <w:pPr>
      <w:ind w:left="360" w:hanging="0"/>
    </w:pPr>
    <w:rPr/>
  </w:style>
  <w:style w:type="paragraph" w:styleId="H1" w:customStyle="1">
    <w:name w:val="H1"/>
    <w:basedOn w:val="Normal"/>
    <w:qFormat/>
    <w:rsid w:val="000c7da6"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rsid w:val="000c7da6"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rsid w:val="000c7da6"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rsid w:val="000c7da6"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rsid w:val="000c7da6"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rsid w:val="000c7da6"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rsid w:val="000c7da6"/>
    <w:pPr/>
    <w:rPr>
      <w:i/>
    </w:rPr>
  </w:style>
  <w:style w:type="paragraph" w:styleId="Blockquote" w:customStyle="1">
    <w:name w:val="Blockquote"/>
    <w:basedOn w:val="Normal"/>
    <w:qFormat/>
    <w:rsid w:val="000c7da6"/>
    <w:pPr>
      <w:ind w:left="360" w:right="360" w:hanging="0"/>
    </w:pPr>
    <w:rPr/>
  </w:style>
  <w:style w:type="paragraph" w:styleId="Preformatted" w:customStyle="1">
    <w:name w:val="Preformatted"/>
    <w:basedOn w:val="Normal"/>
    <w:qFormat/>
    <w:rsid w:val="000c7da6"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rsid w:val="000c7da6"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rsid w:val="000c7da6"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 w:customStyle="1">
    <w:name w:val="Содержимое таблицы"/>
    <w:basedOn w:val="Normal"/>
    <w:qFormat/>
    <w:rsid w:val="000c7da6"/>
    <w:pPr>
      <w:suppressLineNumbers/>
    </w:pPr>
    <w:rPr/>
  </w:style>
  <w:style w:type="paragraph" w:styleId="Style29" w:customStyle="1">
    <w:name w:val="Заголовок таблицы"/>
    <w:basedOn w:val="Style28"/>
    <w:qFormat/>
    <w:rsid w:val="000c7da6"/>
    <w:pPr>
      <w:jc w:val="center"/>
    </w:pPr>
    <w:rPr>
      <w:b/>
      <w:bCs/>
    </w:rPr>
  </w:style>
  <w:style w:type="paragraph" w:styleId="Style30" w:customStyle="1">
    <w:name w:val="Содержимое таблицы по центру"/>
    <w:basedOn w:val="Style28"/>
    <w:qFormat/>
    <w:rsid w:val="000c7da6"/>
    <w:pPr>
      <w:suppressAutoHyphens w:val="false"/>
      <w:jc w:val="center"/>
    </w:pPr>
    <w:rPr>
      <w:rFonts w:ascii="Liberation Serif" w:hAnsi="Liberation Serif" w:eastAsia="NSimSun"/>
      <w:color w:val="00000A"/>
      <w:lang w:eastAsia="zh-CN"/>
    </w:rPr>
  </w:style>
  <w:style w:type="paragraph" w:styleId="Style31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uiPriority w:val="59"/>
    <w:rsid w:val="006566c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85C454A-C296-4D0E-B32E-75E634B73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Application>LibreOffice/6.4.3.2$Windows_x86 LibreOffice_project/747b5d0ebf89f41c860ec2a39efd7cb15b54f2d8</Application>
  <Pages>3</Pages>
  <Words>501</Words>
  <Characters>4051</Characters>
  <CharactersWithSpaces>4494</CharactersWithSpaces>
  <Paragraphs>106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2020-12-08T12:39:00Z</dcterms:created>
  <dc:creator>ZAK16</dc:creator>
  <dc:description/>
  <dc:language>ru-RU</dc:language>
  <cp:lastModifiedBy/>
  <cp:lastPrinted>2020-12-08T09:48:00Z</cp:lastPrinted>
  <dcterms:modified xsi:type="dcterms:W3CDTF">2021-01-20T11:50:27Z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