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2"/>
          <w:szCs w:val="22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64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0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ОБЛАСТН</w:t>
      </w:r>
      <w:r>
        <w:rPr>
          <w:rFonts w:eastAsia="Times New Roman"/>
          <w:b/>
          <w:bCs/>
          <w:sz w:val="20"/>
          <w:szCs w:val="20"/>
          <w:lang w:val="ru-RU"/>
        </w:rPr>
        <w:t>ЫМ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БЮДЖЕТН</w:t>
      </w:r>
      <w:r>
        <w:rPr>
          <w:rFonts w:eastAsia="Times New Roman"/>
          <w:b/>
          <w:bCs/>
          <w:sz w:val="20"/>
          <w:szCs w:val="20"/>
          <w:lang w:val="ru-RU"/>
        </w:rPr>
        <w:t>ЫМ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УЧРЕЖДЕНИЕ</w:t>
      </w:r>
      <w:r>
        <w:rPr>
          <w:rFonts w:eastAsia="Times New Roman"/>
          <w:b/>
          <w:bCs/>
          <w:sz w:val="20"/>
          <w:szCs w:val="20"/>
          <w:lang w:val="ru-RU"/>
        </w:rPr>
        <w:t>М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ЗДРАВООХРАНЕНИЯ "КУРСКАЯ ОБЛАСТНАЯ ДЕТСКАЯ БОЛЬНИЦА № 2" КОМИТЕТА ЗДРАВООХРАНЕНИЯ КУРСКОЙ ОБЛАСТИ</w:t>
      </w:r>
    </w:p>
    <w:p>
      <w:pPr>
        <w:pStyle w:val="Normal"/>
        <w:jc w:val="center"/>
        <w:rPr>
          <w:b/>
          <w:b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 xml:space="preserve">на </w:t>
      </w: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en-US" w:eastAsia="ru-RU" w:bidi="ar-SA"/>
        </w:rPr>
        <w:t xml:space="preserve"> </w:t>
      </w: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ru-RU" w:eastAsia="ru-RU" w:bidi="ar-SA"/>
        </w:rPr>
        <w:t>о</w:t>
      </w: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en-US" w:eastAsia="ru-RU" w:bidi="ar-SA"/>
        </w:rPr>
        <w:t>казание услуг по информационно-технологическому сопровождению программы 1С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2"/>
                <w:szCs w:val="22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</w:rPr>
              <w:t>«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08</w:t>
            </w:r>
            <w:r>
              <w:rPr>
                <w:color w:val="auto"/>
                <w:sz w:val="22"/>
                <w:szCs w:val="22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февраля</w:t>
            </w:r>
            <w:r>
              <w:rPr>
                <w:color w:val="auto"/>
                <w:sz w:val="22"/>
                <w:szCs w:val="22"/>
                <w:lang w:val="ru-RU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20</w:t>
            </w:r>
            <w:r>
              <w:rPr>
                <w:color w:val="auto"/>
                <w:sz w:val="22"/>
                <w:szCs w:val="22"/>
                <w:lang w:val="ru-RU"/>
              </w:rPr>
              <w:t>21</w:t>
            </w:r>
            <w:r>
              <w:rPr>
                <w:color w:val="auto"/>
                <w:sz w:val="22"/>
                <w:szCs w:val="22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15</w:t>
            </w:r>
            <w:r>
              <w:rPr>
                <w:bCs/>
                <w:sz w:val="22"/>
                <w:szCs w:val="22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 xml:space="preserve">Резниченко Галина </w:t>
            </w:r>
          </w:p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 xml:space="preserve">Председатель комиссии </w:t>
            </w:r>
          </w:p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Заместитель директора ОКУ «Центр закупок Курской области»</w:t>
            </w:r>
          </w:p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Заместитель председателя комиссии</w:t>
            </w:r>
          </w:p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Начальник 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Суровцева Анна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Секретарь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/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Королев Николай Маркиянович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Экономист Областного бюджетного учреждения здравоохранения «Курская областная детская больница № 2»  комитета здравоохранения Курской области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Истомина Анна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Заместитель главного врача по экономическим вопросам Областного бюджетного учреждения здравоохранения «Курская областная детская больница № 2»  комитета здравоохранения Курской области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Филонова Анастасия Викторовна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b w:val="false"/>
                <w:bCs w:val="false"/>
                <w:lang w:val="ru-RU"/>
              </w:rPr>
              <w:t xml:space="preserve">Экономист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Областного бюджетного учреждения здравоохранения «Курская областная детская больница № 2»  комитета здравоохранения Курской области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присутствовало </w:t>
      </w:r>
      <w:r>
        <w:rPr>
          <w:sz w:val="22"/>
          <w:szCs w:val="22"/>
          <w:lang w:val="ru-RU"/>
        </w:rPr>
        <w:t>6</w:t>
      </w:r>
      <w:r>
        <w:rPr>
          <w:sz w:val="22"/>
          <w:szCs w:val="22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2"/>
          <w:szCs w:val="22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212462904067946320100100130016203244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567"/>
        <w:jc w:val="left"/>
        <w:rPr>
          <w:sz w:val="20"/>
          <w:szCs w:val="20"/>
          <w:lang w:val="en-US"/>
        </w:rPr>
      </w:pPr>
      <w:r>
        <w:rPr>
          <w:rFonts w:eastAsia="Times New Roman" w:cs="Arial"/>
          <w:b w:val="false"/>
          <w:sz w:val="24"/>
          <w:szCs w:val="24"/>
          <w:lang w:val="en-US"/>
        </w:rPr>
        <w:t>Оказание услуг по информационно-технологическому сопровождению программы 1С</w:t>
      </w:r>
      <w:r>
        <w:rPr>
          <w:rFonts w:eastAsia="Times New Roman" w:cs="Arial"/>
          <w:b w:val="false"/>
          <w:sz w:val="20"/>
          <w:szCs w:val="20"/>
          <w:lang w:val="en-US"/>
        </w:rPr>
        <w:t xml:space="preserve">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35 126</w:t>
      </w:r>
      <w:r>
        <w:rPr>
          <w:sz w:val="22"/>
          <w:szCs w:val="22"/>
        </w:rPr>
        <w:t xml:space="preserve"> (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Тридцать пять тысяч сто двадцать шесть</w:t>
      </w:r>
      <w:r>
        <w:rPr>
          <w:sz w:val="22"/>
          <w:szCs w:val="22"/>
        </w:rPr>
        <w:t>) рубл</w:t>
      </w:r>
      <w:r>
        <w:rPr>
          <w:sz w:val="22"/>
          <w:szCs w:val="22"/>
        </w:rPr>
        <w:t>ей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62</w:t>
      </w:r>
      <w:r>
        <w:rPr>
          <w:sz w:val="22"/>
          <w:szCs w:val="22"/>
        </w:rPr>
        <w:t xml:space="preserve"> копе</w:t>
      </w:r>
      <w:r>
        <w:rPr>
          <w:sz w:val="22"/>
          <w:szCs w:val="22"/>
        </w:rPr>
        <w:t>йки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11,50</w:t>
      </w:r>
      <w:r>
        <w:rPr>
          <w:sz w:val="22"/>
          <w:szCs w:val="22"/>
        </w:rPr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2"/>
          <w:szCs w:val="22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 xml:space="preserve">0744200000221000059 </w:t>
      </w:r>
      <w:r>
        <w:rPr>
          <w:sz w:val="22"/>
          <w:szCs w:val="22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tbl>
      <w:tblPr>
        <w:tblW w:w="9270" w:type="dxa"/>
        <w:jc w:val="left"/>
        <w:tblInd w:w="13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5"/>
        <w:gridCol w:w="1590"/>
        <w:gridCol w:w="2385"/>
        <w:gridCol w:w="1755"/>
        <w:gridCol w:w="1350"/>
        <w:gridCol w:w="1305"/>
      </w:tblGrid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ИНН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Сниже-ние, %</w:t>
            </w:r>
          </w:p>
        </w:tc>
      </w:tr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</w:t>
            </w:r>
            <w:r>
              <w:rPr>
                <w:sz w:val="24"/>
                <w:szCs w:val="24"/>
                <w:lang w:val="en-US"/>
              </w:rPr>
              <w:t>EA-71261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Матвеев Дмитрий Алексеевич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463226771465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tabs>
                <w:tab w:val="clear" w:pos="708"/>
              </w:tabs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31 087,08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11,50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sz w:val="24"/>
                <w:szCs w:val="24"/>
              </w:rPr>
              <w:t>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>EA-70860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4632246158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tabs>
                <w:tab w:val="clear" w:pos="708"/>
              </w:tabs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31 262,71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4"/>
                <w:szCs w:val="24"/>
              </w:rPr>
              <w:t>11,00</w:t>
            </w:r>
            <w:r>
              <w:rPr>
                <w:sz w:val="24"/>
                <w:szCs w:val="24"/>
              </w:rPr>
              <w:t xml:space="preserve"> 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12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3"/>
        <w:gridCol w:w="1997"/>
        <w:gridCol w:w="1815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 xml:space="preserve">№ </w:t>
            </w:r>
            <w:r>
              <w:rPr>
                <w:b/>
                <w:color w:val="auto"/>
                <w:sz w:val="22"/>
                <w:szCs w:val="22"/>
                <w:lang w:val="ru-RU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Идентифи-кационный номер заявки</w:t>
            </w:r>
          </w:p>
        </w:tc>
        <w:tc>
          <w:tcPr>
            <w:tcW w:w="2983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Участник электронного аукциона</w:t>
            </w:r>
          </w:p>
        </w:tc>
        <w:tc>
          <w:tcPr>
            <w:tcW w:w="1997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Решение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</w:t>
            </w:r>
            <w:r>
              <w:rPr>
                <w:sz w:val="24"/>
                <w:szCs w:val="24"/>
                <w:lang w:val="en-US"/>
              </w:rPr>
              <w:t>EA-71261</w:t>
            </w:r>
          </w:p>
        </w:tc>
        <w:tc>
          <w:tcPr>
            <w:tcW w:w="2983" w:type="dxa"/>
            <w:tcBorders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Матвеев Дмитрий Алексеевич</w:t>
            </w:r>
          </w:p>
        </w:tc>
        <w:tc>
          <w:tcPr>
            <w:tcW w:w="1997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>EA-70860</w:t>
            </w:r>
          </w:p>
        </w:tc>
        <w:tc>
          <w:tcPr>
            <w:tcW w:w="298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1997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990" w:type="dxa"/>
        <w:jc w:val="left"/>
        <w:tblInd w:w="-7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2160"/>
        <w:gridCol w:w="1755"/>
        <w:gridCol w:w="2340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3900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en-US"/>
              </w:rPr>
              <w:t>Матвеев Дмитрий Алексеевич</w:t>
            </w:r>
          </w:p>
        </w:tc>
        <w:tc>
          <w:tcPr>
            <w:tcW w:w="4095" w:type="dxa"/>
            <w:gridSpan w:val="2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ОБЩЕСТВО С ОГРАНИЧЕННОЙ ОТВЕТСТВЕННОСТЬЮ  "ТЕХКОН"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900" w:type="dxa"/>
            <w:gridSpan w:val="2"/>
            <w:tcBorders>
              <w:right w:val="nil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Заявка </w:t>
            </w: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№</w:t>
            </w: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en-US" w:eastAsia="ru-RU" w:bidi="ar-SA"/>
              </w:rPr>
              <w:t>EA-71261</w:t>
            </w:r>
          </w:p>
        </w:tc>
        <w:tc>
          <w:tcPr>
            <w:tcW w:w="4095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Заявка №</w:t>
            </w:r>
            <w:r>
              <w:rPr>
                <w:rFonts w:cs="Arial" w:ascii="Times New Roman" w:hAnsi="Times New Roman"/>
                <w:b/>
                <w:bCs/>
                <w:sz w:val="24"/>
                <w:szCs w:val="24"/>
                <w:lang w:val="en-US"/>
              </w:rPr>
              <w:t>EA-70860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2160" w:type="dxa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  <w:tc>
          <w:tcPr>
            <w:tcW w:w="1755" w:type="dxa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234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 xml:space="preserve">Резниченко Галина </w:t>
            </w:r>
          </w:p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6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55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34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6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55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34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Суровцева Анна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6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55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34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Королев Николай Маркиянович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6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55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34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Истомина Анна Владимировна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6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55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34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Филонова Анастасия Викторовна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6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55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34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ИТОГО</w:t>
            </w:r>
          </w:p>
        </w:tc>
        <w:tc>
          <w:tcPr>
            <w:tcW w:w="3900" w:type="dxa"/>
            <w:gridSpan w:val="2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095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3900" w:type="dxa"/>
            <w:gridSpan w:val="2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095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3900" w:type="dxa"/>
            <w:gridSpan w:val="2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095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4"/>
          <w:szCs w:val="24"/>
          <w:lang w:val="ru-RU"/>
        </w:rPr>
        <w:t>Матвеев Дмитрий Алексеевич</w:t>
      </w:r>
      <w:r>
        <w:rPr>
          <w:b w:val="false"/>
          <w:color w:val="auto"/>
          <w:sz w:val="22"/>
          <w:szCs w:val="22"/>
          <w:lang w:val="en-US"/>
        </w:rPr>
        <w:t xml:space="preserve"> ИНН </w:t>
      </w:r>
      <w:r>
        <w:rPr>
          <w:b w:val="false"/>
          <w:color w:val="auto"/>
          <w:sz w:val="24"/>
          <w:szCs w:val="24"/>
          <w:lang w:val="en-US"/>
        </w:rPr>
        <w:t>463226771465</w:t>
      </w:r>
      <w:r>
        <w:rPr>
          <w:sz w:val="22"/>
          <w:szCs w:val="22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>31 087</w:t>
      </w:r>
      <w:r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 </w:t>
      </w:r>
      <w:r>
        <w:rPr>
          <w:sz w:val="22"/>
          <w:szCs w:val="22"/>
          <w:lang w:val="ru-RU"/>
        </w:rPr>
        <w:t>(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Тридцать одна тысяча восемьдесят семь</w:t>
      </w:r>
      <w:r>
        <w:rPr>
          <w:sz w:val="22"/>
          <w:szCs w:val="22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08</w:t>
      </w:r>
      <w:r>
        <w:rPr>
          <w:sz w:val="22"/>
          <w:szCs w:val="22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 xml:space="preserve">Протокол составлен в одном экземпляре, который хранится в </w:t>
      </w:r>
      <w:r>
        <w:rPr>
          <w:sz w:val="22"/>
          <w:szCs w:val="22"/>
        </w:rPr>
        <w:t>областном казенном учреждении «Центр закупок Курской области»</w:t>
      </w:r>
      <w:r>
        <w:rPr>
          <w:rStyle w:val="FontStyle13"/>
          <w:sz w:val="22"/>
          <w:szCs w:val="22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Члены</w:t>
            </w:r>
            <w:r>
              <w:rPr>
                <w:bCs/>
                <w:sz w:val="22"/>
                <w:szCs w:val="22"/>
              </w:rPr>
              <w:t xml:space="preserve"> Аукционной комиссии</w:t>
            </w:r>
            <w:r>
              <w:rPr>
                <w:sz w:val="22"/>
                <w:szCs w:val="22"/>
              </w:rPr>
              <w:t>: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Н.М Королев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А.В. Истомина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А.В. Филонова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Application>LibreOffice/6.4.3.2$Windows_x86 LibreOffice_project/747b5d0ebf89f41c860ec2a39efd7cb15b54f2d8</Application>
  <Pages>3</Pages>
  <Words>658</Words>
  <Characters>4984</Characters>
  <CharactersWithSpaces>5533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2021-02-08T15:35:46Z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