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44" w:rsidRDefault="007F0F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3E44" w:rsidRPr="002F6FD4" w:rsidRDefault="007F0F82">
      <w:pPr>
        <w:ind w:firstLine="567"/>
        <w:jc w:val="center"/>
      </w:pPr>
      <w:r w:rsidRPr="002F6FD4">
        <w:rPr>
          <w:rFonts w:eastAsia="Times New Roman"/>
          <w:b/>
          <w:bCs/>
          <w:sz w:val="20"/>
          <w:szCs w:val="20"/>
        </w:rPr>
        <w:t>"Поставка жидкого медицинского кислорода для обеспечения нужд ГБУЗ СК "</w:t>
      </w:r>
      <w:proofErr w:type="spellStart"/>
      <w:r w:rsidRPr="002F6FD4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2F6FD4">
        <w:rPr>
          <w:rFonts w:eastAsia="Times New Roman"/>
          <w:b/>
          <w:bCs/>
          <w:sz w:val="20"/>
          <w:szCs w:val="20"/>
        </w:rPr>
        <w:t xml:space="preserve"> РБ"" </w:t>
      </w:r>
    </w:p>
    <w:p w:rsidR="00FE3E44" w:rsidRPr="002F6FD4" w:rsidRDefault="007F0F82">
      <w:pPr>
        <w:ind w:firstLine="567"/>
        <w:jc w:val="center"/>
        <w:rPr>
          <w:rFonts w:eastAsia="Times New Roman"/>
          <w:b/>
          <w:bCs/>
        </w:rPr>
      </w:pPr>
      <w:r w:rsidRPr="002F6F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6FD4">
        <w:rPr>
          <w:rFonts w:eastAsia="Times New Roman"/>
          <w:b/>
          <w:bCs/>
          <w:sz w:val="20"/>
          <w:szCs w:val="20"/>
        </w:rPr>
        <w:t xml:space="preserve"> 0321300035821000006) </w:t>
      </w:r>
    </w:p>
    <w:p w:rsidR="00FE3E44" w:rsidRPr="002F6FD4" w:rsidRDefault="00FE3E44">
      <w:pPr>
        <w:ind w:firstLine="567"/>
        <w:jc w:val="center"/>
        <w:rPr>
          <w:sz w:val="20"/>
          <w:szCs w:val="20"/>
        </w:rPr>
      </w:pPr>
    </w:p>
    <w:p w:rsidR="00FE3E44" w:rsidRPr="002F6FD4" w:rsidRDefault="007F0F82">
      <w:pPr>
        <w:ind w:firstLine="567"/>
        <w:jc w:val="right"/>
      </w:pPr>
      <w:r w:rsidRPr="002F6FD4">
        <w:rPr>
          <w:rFonts w:eastAsia="Times New Roman"/>
          <w:sz w:val="20"/>
          <w:szCs w:val="20"/>
        </w:rPr>
        <w:t>10.02.21 14:31:28 (</w:t>
      </w:r>
      <w:r>
        <w:rPr>
          <w:rFonts w:eastAsia="Times New Roman"/>
          <w:sz w:val="20"/>
          <w:szCs w:val="20"/>
          <w:lang w:val="en-US"/>
        </w:rPr>
        <w:t>MSK</w:t>
      </w:r>
      <w:r w:rsidRPr="002F6FD4">
        <w:rPr>
          <w:rFonts w:eastAsia="Times New Roman"/>
          <w:sz w:val="20"/>
          <w:szCs w:val="20"/>
        </w:rPr>
        <w:t>+00:00)</w:t>
      </w:r>
    </w:p>
    <w:p w:rsidR="00FE3E44" w:rsidRPr="002F6FD4" w:rsidRDefault="00FE3E44">
      <w:pPr>
        <w:ind w:firstLine="567"/>
        <w:rPr>
          <w:rFonts w:eastAsia="Times New Roman"/>
          <w:sz w:val="20"/>
          <w:szCs w:val="20"/>
        </w:rPr>
      </w:pPr>
    </w:p>
    <w:p w:rsidR="00FE3E44" w:rsidRDefault="007F0F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E3E44" w:rsidRDefault="00FE3E44">
      <w:pPr>
        <w:rPr>
          <w:rFonts w:eastAsia="Times New Roman"/>
          <w:sz w:val="20"/>
          <w:szCs w:val="20"/>
        </w:rPr>
      </w:pPr>
    </w:p>
    <w:p w:rsidR="00FE3E44" w:rsidRPr="002F6FD4" w:rsidRDefault="007F0F82">
      <w:r>
        <w:rPr>
          <w:rFonts w:eastAsia="Times New Roman"/>
          <w:sz w:val="20"/>
          <w:szCs w:val="20"/>
        </w:rPr>
        <w:t>Организатор</w:t>
      </w:r>
      <w:r w:rsidRPr="002F6F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6FD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E3E44" w:rsidRPr="002F6FD4" w:rsidRDefault="00FE3E44">
      <w:pPr>
        <w:rPr>
          <w:rFonts w:eastAsia="Times New Roman"/>
          <w:sz w:val="20"/>
          <w:szCs w:val="20"/>
        </w:rPr>
      </w:pPr>
    </w:p>
    <w:p w:rsidR="00FE3E44" w:rsidRDefault="007F0F82">
      <w:r w:rsidRPr="002F6FD4">
        <w:rPr>
          <w:rFonts w:eastAsia="Times New Roman"/>
          <w:sz w:val="20"/>
          <w:szCs w:val="20"/>
        </w:rPr>
        <w:t>Заказчик: ГОСУДАРСТВЕННОЕ БЮДЖ</w:t>
      </w:r>
      <w:r w:rsidRPr="002F6FD4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FE3E44" w:rsidRPr="002F6FD4" w:rsidRDefault="00FE3E44">
      <w:pPr>
        <w:rPr>
          <w:rFonts w:eastAsia="Times New Roman"/>
          <w:sz w:val="20"/>
          <w:szCs w:val="20"/>
        </w:rPr>
      </w:pPr>
    </w:p>
    <w:p w:rsidR="00FE3E44" w:rsidRPr="002F6FD4" w:rsidRDefault="007F0F82">
      <w:r>
        <w:rPr>
          <w:rFonts w:eastAsia="Times New Roman"/>
          <w:sz w:val="20"/>
          <w:szCs w:val="20"/>
        </w:rPr>
        <w:t>Наименование</w:t>
      </w:r>
      <w:r w:rsidRPr="002F6F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6FD4">
        <w:rPr>
          <w:rFonts w:eastAsia="Times New Roman"/>
          <w:sz w:val="20"/>
          <w:szCs w:val="20"/>
        </w:rPr>
        <w:t>: Поставка жидкого медицинского кислорода для обеспечения нужд ГБУЗ СК "</w:t>
      </w:r>
      <w:proofErr w:type="spellStart"/>
      <w:r w:rsidRPr="002F6FD4">
        <w:rPr>
          <w:rFonts w:eastAsia="Times New Roman"/>
          <w:sz w:val="20"/>
          <w:szCs w:val="20"/>
        </w:rPr>
        <w:t>Шпаковская</w:t>
      </w:r>
      <w:proofErr w:type="spellEnd"/>
      <w:r w:rsidRPr="002F6FD4">
        <w:rPr>
          <w:rFonts w:eastAsia="Times New Roman"/>
          <w:sz w:val="20"/>
          <w:szCs w:val="20"/>
        </w:rPr>
        <w:t xml:space="preserve"> РБ" </w:t>
      </w:r>
    </w:p>
    <w:p w:rsidR="00FE3E44" w:rsidRPr="002F6FD4" w:rsidRDefault="00FE3E44">
      <w:pPr>
        <w:rPr>
          <w:rFonts w:eastAsia="Times New Roman"/>
          <w:sz w:val="20"/>
          <w:szCs w:val="20"/>
        </w:rPr>
      </w:pPr>
    </w:p>
    <w:p w:rsidR="00FE3E44" w:rsidRPr="002F6FD4" w:rsidRDefault="007F0F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212262301195026230100100260012</w:t>
      </w:r>
      <w:r>
        <w:rPr>
          <w:rFonts w:eastAsia="Times New Roman"/>
          <w:sz w:val="20"/>
          <w:szCs w:val="20"/>
        </w:rPr>
        <w:t>011244</w:t>
      </w:r>
    </w:p>
    <w:p w:rsidR="00FE3E44" w:rsidRDefault="00FE3E44"/>
    <w:p w:rsidR="00FE3E44" w:rsidRDefault="007F0F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2 790 000,00 руб.</w:t>
      </w:r>
    </w:p>
    <w:p w:rsidR="00FE3E44" w:rsidRDefault="00FE3E44">
      <w:pPr>
        <w:rPr>
          <w:rFonts w:eastAsia="Times New Roman"/>
          <w:sz w:val="20"/>
          <w:szCs w:val="20"/>
        </w:rPr>
      </w:pPr>
    </w:p>
    <w:p w:rsidR="00FE3E44" w:rsidRDefault="007F0F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E3E44">
        <w:tc>
          <w:tcPr>
            <w:tcW w:w="3400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3E44">
        <w:tc>
          <w:tcPr>
            <w:tcW w:w="3400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E3E44">
        <w:tc>
          <w:tcPr>
            <w:tcW w:w="3400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3E44">
        <w:tc>
          <w:tcPr>
            <w:tcW w:w="3400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E3E44">
        <w:tc>
          <w:tcPr>
            <w:tcW w:w="3400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3E44">
        <w:tc>
          <w:tcPr>
            <w:tcW w:w="3400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44" w:rsidRDefault="007F0F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E3E44" w:rsidRDefault="00FE3E44">
      <w:pPr>
        <w:rPr>
          <w:rFonts w:eastAsia="Times New Roman"/>
          <w:sz w:val="20"/>
          <w:szCs w:val="20"/>
        </w:rPr>
      </w:pPr>
    </w:p>
    <w:p w:rsidR="00FE3E44" w:rsidRDefault="007F0F82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FE3E44" w:rsidRDefault="00FE3E44">
      <w:pPr>
        <w:rPr>
          <w:rFonts w:eastAsia="Times New Roman"/>
          <w:sz w:val="20"/>
          <w:szCs w:val="20"/>
        </w:rPr>
      </w:pPr>
    </w:p>
    <w:p w:rsidR="00FE3E44" w:rsidRDefault="007F0F8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E3E44" w:rsidRDefault="00FE3E44">
      <w:pPr>
        <w:rPr>
          <w:rFonts w:eastAsia="Times New Roman"/>
        </w:rPr>
      </w:pPr>
    </w:p>
    <w:p w:rsidR="00FE3E44" w:rsidRDefault="00FE3E4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E3E44">
        <w:tc>
          <w:tcPr>
            <w:tcW w:w="9924" w:type="dxa"/>
            <w:gridSpan w:val="4"/>
            <w:shd w:val="clear" w:color="auto" w:fill="auto"/>
          </w:tcPr>
          <w:p w:rsidR="00FE3E44" w:rsidRDefault="007F0F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E3E4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E3E4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r>
              <w:rPr>
                <w:sz w:val="20"/>
                <w:szCs w:val="20"/>
                <w:lang w:val="en-US"/>
              </w:rPr>
              <w:t>EA</w:t>
            </w:r>
            <w:r w:rsidRPr="002F6FD4">
              <w:rPr>
                <w:sz w:val="20"/>
                <w:szCs w:val="20"/>
              </w:rPr>
              <w:t>-71909</w:t>
            </w:r>
          </w:p>
          <w:p w:rsidR="00FE3E44" w:rsidRDefault="007F0F82">
            <w:r w:rsidRPr="002F6FD4">
              <w:rPr>
                <w:sz w:val="20"/>
                <w:szCs w:val="20"/>
              </w:rPr>
              <w:t xml:space="preserve">ЗАКРЫТОЕ </w:t>
            </w:r>
            <w:r w:rsidRPr="002F6FD4">
              <w:rPr>
                <w:sz w:val="20"/>
                <w:szCs w:val="20"/>
              </w:rPr>
              <w:t>АКЦИОНЕРНОЕ ОБЩЕСТВО "КУБАНЬТЕХГАЗ" / 2312028816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pStyle w:val="af1"/>
            </w:pPr>
            <w:r w:rsidRPr="002F6FD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FE3E44" w:rsidRPr="002F6FD4" w:rsidRDefault="00FE3E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E3E44" w:rsidRPr="002F6FD4" w:rsidRDefault="007F0F82">
            <w:pPr>
              <w:pStyle w:val="af1"/>
            </w:pPr>
            <w:r w:rsidRPr="002F6FD4">
              <w:rPr>
                <w:rFonts w:eastAsia="Times New Roman"/>
                <w:sz w:val="20"/>
                <w:szCs w:val="20"/>
              </w:rPr>
              <w:t>-</w:t>
            </w:r>
            <w:r w:rsidR="002F6FD4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E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r>
              <w:rPr>
                <w:sz w:val="20"/>
                <w:szCs w:val="20"/>
                <w:lang w:val="en-US"/>
              </w:rPr>
              <w:t>EA</w:t>
            </w:r>
            <w:r w:rsidRPr="002F6FD4">
              <w:rPr>
                <w:sz w:val="20"/>
                <w:szCs w:val="20"/>
              </w:rPr>
              <w:t>-71909</w:t>
            </w:r>
          </w:p>
          <w:p w:rsidR="00FE3E44" w:rsidRDefault="007F0F82">
            <w:r w:rsidRPr="002F6FD4">
              <w:rPr>
                <w:sz w:val="20"/>
                <w:szCs w:val="20"/>
              </w:rPr>
              <w:t>ЗАКРЫТОЕ АКЦИОНЕРНОЕ ОБЩЕСТВО "КУБАНЬТЕХГАЗ" / 2312028816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3E44" w:rsidRDefault="00FE3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3E44" w:rsidRDefault="007F0F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E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r>
              <w:rPr>
                <w:sz w:val="20"/>
                <w:szCs w:val="20"/>
                <w:lang w:val="en-US"/>
              </w:rPr>
              <w:t>EA</w:t>
            </w:r>
            <w:r w:rsidRPr="002F6FD4">
              <w:rPr>
                <w:sz w:val="20"/>
                <w:szCs w:val="20"/>
              </w:rPr>
              <w:t>-71909</w:t>
            </w:r>
          </w:p>
          <w:p w:rsidR="00FE3E44" w:rsidRDefault="007F0F82">
            <w:r w:rsidRPr="002F6FD4">
              <w:rPr>
                <w:sz w:val="20"/>
                <w:szCs w:val="20"/>
              </w:rPr>
              <w:t>ЗАКРЫТОЕ АКЦИОНЕРНОЕ ОБЩЕСТВО "КУБАНЬТЕХГАЗ" / 2312028816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3E44" w:rsidRDefault="00FE3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3E44" w:rsidRDefault="007F0F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E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r>
              <w:rPr>
                <w:sz w:val="20"/>
                <w:szCs w:val="20"/>
                <w:lang w:val="en-US"/>
              </w:rPr>
              <w:t>EA</w:t>
            </w:r>
            <w:r w:rsidRPr="002F6FD4">
              <w:rPr>
                <w:sz w:val="20"/>
                <w:szCs w:val="20"/>
              </w:rPr>
              <w:t>-71909</w:t>
            </w:r>
          </w:p>
          <w:p w:rsidR="00FE3E44" w:rsidRDefault="007F0F82">
            <w:r w:rsidRPr="002F6FD4">
              <w:rPr>
                <w:sz w:val="20"/>
                <w:szCs w:val="20"/>
              </w:rPr>
              <w:t>ЗАКРЫТОЕ АКЦИОНЕРНОЕ ОБЩЕСТВО "КУБАНЬТЕХГАЗ" / 2312028816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3E44" w:rsidRDefault="00FE3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3E44" w:rsidRDefault="007F0F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44" w:rsidRDefault="007F0F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3E44" w:rsidRDefault="00FE3E44"/>
    <w:p w:rsidR="00FE3E44" w:rsidRDefault="00FE3E44">
      <w:pPr>
        <w:jc w:val="both"/>
        <w:rPr>
          <w:sz w:val="20"/>
          <w:szCs w:val="20"/>
          <w:lang w:val="en-US"/>
        </w:rPr>
      </w:pPr>
    </w:p>
    <w:p w:rsidR="00FE3E44" w:rsidRDefault="007F0F82">
      <w:pPr>
        <w:jc w:val="both"/>
      </w:pPr>
      <w:bookmarkStart w:id="1" w:name="__DdeLink__136_4014115248"/>
      <w:bookmarkEnd w:id="1"/>
      <w:r w:rsidRPr="002F6FD4">
        <w:rPr>
          <w:rFonts w:eastAsia="Times New Roman"/>
          <w:sz w:val="20"/>
          <w:szCs w:val="20"/>
        </w:rPr>
        <w:t xml:space="preserve">На </w:t>
      </w:r>
      <w:r w:rsidRPr="002F6FD4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F6FD4">
        <w:rPr>
          <w:rFonts w:eastAsia="Times New Roman"/>
          <w:sz w:val="20"/>
          <w:szCs w:val="20"/>
        </w:rPr>
        <w:t>ипальных нужд» контракт заключается с единственным участником ЗАКРЫТОЕ АКЦИОНЕРНОЕ ОБЩЕСТВО "КУБАНЬТЕХГАЗ".</w:t>
      </w:r>
    </w:p>
    <w:p w:rsidR="00FE3E44" w:rsidRDefault="00FE3E44">
      <w:pPr>
        <w:jc w:val="both"/>
        <w:rPr>
          <w:sz w:val="20"/>
          <w:szCs w:val="20"/>
        </w:rPr>
      </w:pPr>
    </w:p>
    <w:p w:rsidR="00FE3E44" w:rsidRDefault="007F0F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</w:t>
      </w:r>
      <w:r>
        <w:rPr>
          <w:rFonts w:eastAsia="Times New Roman"/>
          <w:sz w:val="20"/>
          <w:szCs w:val="20"/>
        </w:rPr>
        <w:t>рирована только одна заявка.</w:t>
      </w:r>
    </w:p>
    <w:p w:rsidR="00FE3E44" w:rsidRDefault="00FE3E44">
      <w:pPr>
        <w:jc w:val="both"/>
        <w:rPr>
          <w:rFonts w:eastAsia="Times New Roman"/>
          <w:sz w:val="20"/>
          <w:szCs w:val="20"/>
        </w:rPr>
      </w:pPr>
    </w:p>
    <w:p w:rsidR="00FE3E44" w:rsidRDefault="007F0F82">
      <w:pPr>
        <w:jc w:val="both"/>
      </w:pPr>
      <w:r w:rsidRPr="002F6FD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FE3E44" w:rsidRDefault="00FE3E44">
      <w:pPr>
        <w:jc w:val="both"/>
        <w:rPr>
          <w:rFonts w:eastAsia="Times New Roman"/>
          <w:sz w:val="20"/>
          <w:szCs w:val="20"/>
        </w:rPr>
      </w:pPr>
    </w:p>
    <w:p w:rsidR="00FE3E44" w:rsidRDefault="007F0F82">
      <w:r>
        <w:rPr>
          <w:rFonts w:eastAsia="Times New Roman"/>
          <w:sz w:val="20"/>
          <w:szCs w:val="20"/>
        </w:rPr>
        <w:t>Подписи</w:t>
      </w:r>
    </w:p>
    <w:p w:rsidR="00FE3E44" w:rsidRDefault="00FE3E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3E44">
        <w:tc>
          <w:tcPr>
            <w:tcW w:w="3307" w:type="dxa"/>
            <w:shd w:val="clear" w:color="auto" w:fill="auto"/>
            <w:vAlign w:val="bottom"/>
          </w:tcPr>
          <w:p w:rsidR="00FE3E44" w:rsidRDefault="007F0F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3E44" w:rsidRDefault="00FE3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3E44" w:rsidRDefault="007F0F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E3E44">
        <w:tc>
          <w:tcPr>
            <w:tcW w:w="3307" w:type="dxa"/>
            <w:shd w:val="clear" w:color="auto" w:fill="auto"/>
            <w:vAlign w:val="bottom"/>
          </w:tcPr>
          <w:p w:rsidR="00FE3E44" w:rsidRDefault="007F0F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3E44" w:rsidRDefault="00FE3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3E44" w:rsidRDefault="007F0F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E3E44">
        <w:tc>
          <w:tcPr>
            <w:tcW w:w="3307" w:type="dxa"/>
            <w:shd w:val="clear" w:color="auto" w:fill="auto"/>
            <w:vAlign w:val="bottom"/>
          </w:tcPr>
          <w:p w:rsidR="00FE3E44" w:rsidRDefault="007F0F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3E44" w:rsidRDefault="00FE3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3E44" w:rsidRDefault="007F0F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E3E44">
        <w:tc>
          <w:tcPr>
            <w:tcW w:w="3307" w:type="dxa"/>
            <w:shd w:val="clear" w:color="auto" w:fill="auto"/>
            <w:vAlign w:val="bottom"/>
          </w:tcPr>
          <w:p w:rsidR="00FE3E44" w:rsidRDefault="007F0F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3E44" w:rsidRDefault="00FE3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3E44" w:rsidRDefault="007F0F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F0F82" w:rsidRDefault="007F0F82"/>
    <w:sectPr w:rsidR="007F0F8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3E44"/>
    <w:rsid w:val="002F6FD4"/>
    <w:rsid w:val="007F0F82"/>
    <w:rsid w:val="00FE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541</Words>
  <Characters>3089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2021-02-10T11:33:00Z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