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 с повышенным содержанием йода"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10.02.21 09:37:00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с повышенным содержанием йода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212461600287746160100100070011071244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239 248,00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863" w:type="dxa"/>
        <w:jc w:val="left"/>
        <w:tblInd w:w="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7126"/>
      </w:tblGrid>
      <w:tr>
        <w:trPr/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Style w:val="FontStyle13"/>
                <w:rFonts w:eastAsia="Times New Roman"/>
                <w:sz w:val="26"/>
                <w:szCs w:val="26"/>
              </w:rPr>
              <w:t xml:space="preserve">  </w:t>
            </w:r>
            <w:r>
              <w:rPr>
                <w:rStyle w:val="FontStyle13"/>
                <w:rFonts w:eastAsia="Times New Roman"/>
                <w:b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ascii="Liberation Serif" w:hAnsi="Liberation Serif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 w:ascii="Liberation Serif" w:hAnsi="Liberation Serif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9"/>
              </w:tabs>
              <w:bidi w:val="0"/>
              <w:spacing w:lineRule="exact" w:line="317"/>
              <w:ind w:left="0" w:right="0" w:hanging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№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7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rStyle w:val="FontStyle13"/>
                <w:rFonts w:eastAsia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hyperlink r:id="rId3">
        <w:bookmarkStart w:id="0" w:name="__DdeLink__136_4014115248"/>
        <w:bookmarkEnd w:id="0"/>
        <w:r>
          <w:rPr>
            <w:rFonts w:eastAsia="Times New Roman"/>
            <w:sz w:val="20"/>
            <w:szCs w:val="20"/>
            <w:lang w:val="en-US"/>
          </w:rPr>
  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  </w:r>
      </w:hyperlink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hyperlink r:id="rId4">
        <w:r>
          <w:rPr>
            <w:rFonts w:eastAsia="Times New Roman"/>
            <w:sz w:val="20"/>
            <w:szCs w:val="20"/>
          </w:rPr>
  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hyperlink r:id="rId5">
        <w:r>
          <w:rPr>
            <w:rFonts w:eastAsia="Times New Roman"/>
            <w:sz w:val="20"/>
            <w:szCs w:val="20"/>
            <w:lang w:val="en-US"/>
          </w:rPr>
          <w:t xml:space="preserve">Настоящий </w:t>
        </w:r>
        <w:r>
          <w:rPr>
            <w:rFonts w:eastAsia="Times New Roman"/>
            <w:sz w:val="20"/>
            <w:szCs w:val="20"/>
          </w:rPr>
  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  </w:r>
      </w:hyperlink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hyperlink r:id="rId6">
        <w:r>
          <w:rPr>
            <w:rFonts w:eastAsia="Times New Roman"/>
            <w:sz w:val="20"/>
            <w:szCs w:val="20"/>
            <w:lang w:val="ru-RU"/>
          </w:rPr>
          <w:t>Подписи</w:t>
        </w:r>
      </w:hyperlink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7">
              <w:r>
                <w:rPr>
                  <w:rFonts w:eastAsia="Times New Roman"/>
                  <w:sz w:val="20"/>
                  <w:szCs w:val="20"/>
                  <w:lang w:val="en-US"/>
                </w:rPr>
                <w:t>Председатель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8">
              <w:r>
                <w:rPr>
                  <w:sz w:val="20"/>
                  <w:szCs w:val="20"/>
                  <w:lang w:val="en-US"/>
                </w:rPr>
                <w:t>Мухина Елена Юрьевна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9">
              <w:r>
                <w:rPr>
                  <w:rFonts w:eastAsia="Times New Roman"/>
                  <w:sz w:val="20"/>
                  <w:szCs w:val="20"/>
                  <w:lang w:val="en-US"/>
                </w:rPr>
                <w:t>Зам. председателя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0">
              <w:r>
                <w:rPr>
                  <w:sz w:val="20"/>
                  <w:szCs w:val="20"/>
                  <w:lang w:val="en-US"/>
                </w:rPr>
                <w:t>Гринев Денис Юрьевич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1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2">
              <w:r>
                <w:rPr>
                  <w:sz w:val="20"/>
                  <w:szCs w:val="20"/>
                  <w:lang w:val="en-US"/>
                </w:rPr>
                <w:t>Сорокина Елена Владимировна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3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4">
              <w:r>
                <w:rPr>
                  <w:sz w:val="20"/>
                  <w:szCs w:val="20"/>
                  <w:lang w:val="en-US"/>
                </w:rPr>
                <w:t>Чистякова Юлия Викторовна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5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6">
              <w:r>
                <w:rPr>
                  <w:sz w:val="20"/>
                  <w:szCs w:val="20"/>
                  <w:lang w:val="en-US"/>
                </w:rPr>
                <w:t>Григораш Светлана Андреевна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7">
              <w:r>
                <w:rPr>
                  <w:rFonts w:eastAsia="Times New Roman"/>
                  <w:sz w:val="20"/>
                  <w:szCs w:val="20"/>
                  <w:lang w:val="en-US"/>
                </w:rPr>
                <w:t>Член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8">
              <w:r>
                <w:rPr>
                  <w:sz w:val="20"/>
                  <w:szCs w:val="20"/>
                  <w:lang w:val="en-US"/>
                </w:rPr>
                <w:t>Конорева Ольга Сергеевна</w:t>
              </w:r>
            </w:hyperlink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19">
              <w:r>
                <w:rPr>
                  <w:rFonts w:eastAsia="Times New Roman"/>
                  <w:sz w:val="20"/>
                  <w:szCs w:val="20"/>
                  <w:lang w:val="en-US"/>
                </w:rPr>
                <w:t>Секретарь комиссии</w:t>
              </w:r>
            </w:hyperlink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hyperlink r:id="rId20">
              <w:r>
                <w:rPr>
                  <w:sz w:val="20"/>
                  <w:szCs w:val="20"/>
                  <w:lang w:val="en-US"/>
                </w:rPr>
                <w:t>Сопова Наталья Николаевна</w:t>
              </w:r>
            </w:hyperlink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hyperlink" Target="consultantplus://offline/ref=B415D04ED68CF67590554F40532BD9EE2C52C73CCE71660D3735A9DD06DAB77E1265C8EB7AB5BEC0wFwFM" TargetMode="Externa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6" Type="http://schemas.openxmlformats.org/officeDocument/2006/relationships/hyperlink" Target="consultantplus://offline/ref=B415D04ED68CF67590554F40532BD9EE2C52C73CCE71660D3735A9DD06DAB77E1265C8EB7AB5BEC0wFwFM" TargetMode="Externa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8" Type="http://schemas.openxmlformats.org/officeDocument/2006/relationships/hyperlink" Target="consultantplus://offline/ref=B415D04ED68CF67590554F40532BD9EE2C52C73CCE71660D3735A9DD06DAB77E1265C8EB7AB5BEC0wFwFM" TargetMode="External"/><Relationship Id="rId9" Type="http://schemas.openxmlformats.org/officeDocument/2006/relationships/hyperlink" Target="consultantplus://offline/ref=B415D04ED68CF67590554F40532BD9EE2C52C73CCE71660D3735A9DD06DAB77E1265C8EB7AB5BEC0wFwFM" TargetMode="Externa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11" Type="http://schemas.openxmlformats.org/officeDocument/2006/relationships/hyperlink" Target="consultantplus://offline/ref=B415D04ED68CF67590554F40532BD9EE2C52C73CCE71660D3735A9DD06DAB77E1265C8EB7AB5BEC0wFwFM" TargetMode="External"/><Relationship Id="rId12" Type="http://schemas.openxmlformats.org/officeDocument/2006/relationships/hyperlink" Target="consultantplus://offline/ref=B415D04ED68CF67590554F40532BD9EE2C52C73CCE71660D3735A9DD06DAB77E1265C8EB7AB5BEC0wFwFM" TargetMode="External"/><Relationship Id="rId13" Type="http://schemas.openxmlformats.org/officeDocument/2006/relationships/hyperlink" Target="consultantplus://offline/ref=B415D04ED68CF67590554F40532BD9EE2C52C73CCE71660D3735A9DD06DAB77E1265C8EB7AB5BEC0wFwFM" TargetMode="External"/><Relationship Id="rId14" Type="http://schemas.openxmlformats.org/officeDocument/2006/relationships/hyperlink" Target="consultantplus://offline/ref=B415D04ED68CF67590554F40532BD9EE2C52C73CCE71660D3735A9DD06DAB77E1265C8EB7AB5BEC0wFwFM" TargetMode="External"/><Relationship Id="rId15" Type="http://schemas.openxmlformats.org/officeDocument/2006/relationships/hyperlink" Target="consultantplus://offline/ref=B415D04ED68CF67590554F40532BD9EE2C52C73CCE71660D3735A9DD06DAB77E1265C8EB7AB5BEC0wFwFM" TargetMode="External"/><Relationship Id="rId16" Type="http://schemas.openxmlformats.org/officeDocument/2006/relationships/hyperlink" Target="consultantplus://offline/ref=B415D04ED68CF67590554F40532BD9EE2C52C73CCE71660D3735A9DD06DAB77E1265C8EB7AB5BEC0wFwFM" TargetMode="External"/><Relationship Id="rId17" Type="http://schemas.openxmlformats.org/officeDocument/2006/relationships/hyperlink" Target="consultantplus://offline/ref=B415D04ED68CF67590554F40532BD9EE2C52C73CCE71660D3735A9DD06DAB77E1265C8EB7AB5BEC0wFwFM" TargetMode="External"/><Relationship Id="rId18" Type="http://schemas.openxmlformats.org/officeDocument/2006/relationships/hyperlink" Target="consultantplus://offline/ref=B415D04ED68CF67590554F40532BD9EE2C52C73CCE71660D3735A9DD06DAB77E1265C8EB7AB5BEC0wFwFM" TargetMode="External"/><Relationship Id="rId19" Type="http://schemas.openxmlformats.org/officeDocument/2006/relationships/hyperlink" Target="consultantplus://offline/ref=B415D04ED68CF67590554F40532BD9EE2C52C73CCE71660D3735A9DD06DAB77E1265C8EB7AB5BEC0wFwFM" TargetMode="External"/><Relationship Id="rId20" Type="http://schemas.openxmlformats.org/officeDocument/2006/relationships/hyperlink" Target="consultantplus://offline/ref=B415D04ED68CF67590554F40532BD9EE2C52C73CCE71660D3735A9DD06DAB77E1265C8EB7AB5BEC0wFwFM" TargetMode="Externa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541</Words>
  <Characters>4000</Characters>
  <CharactersWithSpaces>4449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2021-02-10T12:00:07Z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